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A5D" w:rsidRDefault="00C75A5D" w:rsidP="00C14EE2">
      <w:pPr>
        <w:jc w:val="both"/>
      </w:pPr>
    </w:p>
    <w:p w:rsidR="00BE332A" w:rsidRPr="00AD7FBE" w:rsidRDefault="00A74F44" w:rsidP="00BE332A">
      <w:pPr>
        <w:ind w:right="4817"/>
        <w:jc w:val="both"/>
      </w:pPr>
      <w:r>
        <w:t>Об утверждении П</w:t>
      </w:r>
      <w:r w:rsidR="00BE332A" w:rsidRPr="00AD7FBE">
        <w:t>рограммы профилактики рисков причинения вреда (ущерба) охраняемым законом ценностям при осуществлении муниципального земельного контроля на 202</w:t>
      </w:r>
      <w:r w:rsidR="00092FEF">
        <w:t>4</w:t>
      </w:r>
      <w:r w:rsidR="00BE332A" w:rsidRPr="00AD7FBE">
        <w:t xml:space="preserve"> год</w:t>
      </w:r>
    </w:p>
    <w:p w:rsidR="00BE332A" w:rsidRPr="00AD7FBE" w:rsidRDefault="00BE332A" w:rsidP="00BE332A">
      <w:pPr>
        <w:jc w:val="both"/>
      </w:pPr>
    </w:p>
    <w:p w:rsidR="00BE332A" w:rsidRPr="00AD7FBE" w:rsidRDefault="00BE332A" w:rsidP="00BE332A">
      <w:pPr>
        <w:jc w:val="both"/>
      </w:pPr>
    </w:p>
    <w:p w:rsidR="00BE332A" w:rsidRPr="00AD7FBE" w:rsidRDefault="00BE332A" w:rsidP="00B85AB8">
      <w:pPr>
        <w:ind w:firstLine="709"/>
        <w:jc w:val="both"/>
      </w:pPr>
      <w:r w:rsidRPr="00AD7FBE">
        <w:t>В соответствии с</w:t>
      </w:r>
      <w:r w:rsidR="00B85AB8">
        <w:t>о</w:t>
      </w:r>
      <w:hyperlink r:id="rId8" w:history="1">
        <w:r w:rsidRPr="00AD7FBE">
          <w:t xml:space="preserve"> статьей 44</w:t>
        </w:r>
      </w:hyperlink>
      <w:r w:rsidRPr="00AD7FBE">
        <w:t xml:space="preserve"> Федерального закона от 31.07.2020</w:t>
      </w:r>
      <w:r w:rsidR="00B85AB8">
        <w:t xml:space="preserve"> </w:t>
      </w:r>
      <w:r w:rsidRPr="00AD7FBE">
        <w:t>№</w:t>
      </w:r>
      <w:r>
        <w:t xml:space="preserve"> 248-ФЗ «</w:t>
      </w:r>
      <w:r w:rsidRPr="00AD7FBE">
        <w:t>О государственном контроле (надзоре) и муниципальном контроле</w:t>
      </w:r>
      <w:r w:rsidR="002B2AF0">
        <w:t xml:space="preserve"> </w:t>
      </w:r>
      <w:r>
        <w:t>в Российской Федерации»</w:t>
      </w:r>
      <w:r w:rsidRPr="00AD7FBE">
        <w:t xml:space="preserve">, руководствуясь постановлением Правительства Российской Федерации от 25.06.2021 № </w:t>
      </w:r>
      <w:r>
        <w:t>990 «</w:t>
      </w:r>
      <w:r w:rsidRPr="00AD7FBE"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t>а) охраняемым законом ценностям»</w:t>
      </w:r>
      <w:r w:rsidRPr="00AD7FBE">
        <w:t>:</w:t>
      </w:r>
    </w:p>
    <w:p w:rsidR="00BE332A" w:rsidRPr="00AD7FBE" w:rsidRDefault="00BE332A" w:rsidP="00B85AB8">
      <w:pPr>
        <w:ind w:firstLine="709"/>
        <w:jc w:val="both"/>
      </w:pPr>
      <w:bookmarkStart w:id="0" w:name="sub_1"/>
    </w:p>
    <w:p w:rsidR="00BE332A" w:rsidRPr="00AD7FBE" w:rsidRDefault="00A74F44" w:rsidP="00B85AB8">
      <w:pPr>
        <w:ind w:firstLine="709"/>
        <w:jc w:val="both"/>
      </w:pPr>
      <w:r>
        <w:t>1. Утвердить П</w:t>
      </w:r>
      <w:r w:rsidR="00BE332A" w:rsidRPr="00AD7FBE">
        <w:t>рограмму профилактики рисков причинения вреда (ущерба) охраняемым законом ценностям при осуществлении муниципального земельного контроля на 202</w:t>
      </w:r>
      <w:r w:rsidR="00D07D1D" w:rsidRPr="00D07D1D">
        <w:t>4</w:t>
      </w:r>
      <w:r w:rsidR="00BE332A" w:rsidRPr="00AD7FBE">
        <w:t xml:space="preserve"> год согласно </w:t>
      </w:r>
      <w:hyperlink w:anchor="sub_1000" w:history="1">
        <w:r w:rsidR="00BE332A" w:rsidRPr="00AD7FBE">
          <w:t>приложению</w:t>
        </w:r>
      </w:hyperlink>
      <w:r w:rsidR="00BE332A" w:rsidRPr="00AD7FBE">
        <w:t>.</w:t>
      </w:r>
    </w:p>
    <w:p w:rsidR="00BE332A" w:rsidRPr="00AD7FBE" w:rsidRDefault="00BE332A" w:rsidP="00B85AB8">
      <w:pPr>
        <w:ind w:firstLine="709"/>
        <w:jc w:val="both"/>
      </w:pPr>
    </w:p>
    <w:p w:rsidR="00BE332A" w:rsidRPr="00AD7FBE" w:rsidRDefault="00BE332A" w:rsidP="00B85AB8">
      <w:pPr>
        <w:ind w:firstLine="709"/>
        <w:jc w:val="both"/>
      </w:pPr>
      <w:bookmarkStart w:id="1" w:name="sub_2"/>
      <w:bookmarkEnd w:id="0"/>
      <w:r w:rsidRPr="00AD7FBE">
        <w:t xml:space="preserve">2. </w:t>
      </w:r>
      <w:bookmarkEnd w:id="1"/>
      <w:r w:rsidRPr="00AD7FBE">
        <w:t xml:space="preserve">Контроль за выполнением </w:t>
      </w:r>
      <w:r>
        <w:t>распоряжения</w:t>
      </w:r>
      <w:r w:rsidRPr="00AD7FBE">
        <w:t xml:space="preserve"> возложить на исполняющего обязанности заместителя главы района </w:t>
      </w:r>
      <w:r>
        <w:t>–</w:t>
      </w:r>
      <w:r w:rsidRPr="00AD7FBE">
        <w:t xml:space="preserve"> начальника управления экологии, природопользования, земельных ресурсов, по жилищным вопросам</w:t>
      </w:r>
      <w:r>
        <w:t xml:space="preserve">                          </w:t>
      </w:r>
      <w:r w:rsidRPr="00AD7FBE">
        <w:t xml:space="preserve"> и муниципальной собственности </w:t>
      </w:r>
      <w:r w:rsidR="00147741">
        <w:t xml:space="preserve">администрации района </w:t>
      </w:r>
      <w:r w:rsidR="00D07D1D">
        <w:t>М.Г</w:t>
      </w:r>
      <w:r w:rsidRPr="00AD7FBE">
        <w:t xml:space="preserve">. </w:t>
      </w:r>
      <w:proofErr w:type="spellStart"/>
      <w:r w:rsidR="00D07D1D">
        <w:t>Горичеву</w:t>
      </w:r>
      <w:proofErr w:type="spellEnd"/>
      <w:r w:rsidRPr="00AD7FBE">
        <w:t>.</w:t>
      </w:r>
    </w:p>
    <w:p w:rsidR="00BE332A" w:rsidRPr="00AD7FBE" w:rsidRDefault="00BE332A" w:rsidP="00B85AB8">
      <w:pPr>
        <w:ind w:firstLine="709"/>
        <w:jc w:val="both"/>
      </w:pPr>
    </w:p>
    <w:p w:rsidR="00BE332A" w:rsidRPr="00AD7FBE" w:rsidRDefault="00BE332A" w:rsidP="00BE332A">
      <w:pPr>
        <w:jc w:val="both"/>
      </w:pPr>
    </w:p>
    <w:p w:rsidR="00BE332A" w:rsidRPr="00AD7FBE" w:rsidRDefault="00BE332A" w:rsidP="00BE332A">
      <w:pPr>
        <w:jc w:val="both"/>
      </w:pPr>
    </w:p>
    <w:p w:rsidR="009E16E9" w:rsidRPr="009E16E9" w:rsidRDefault="002B2AF0" w:rsidP="009E16E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Г</w:t>
      </w:r>
      <w:r w:rsidR="009E16E9" w:rsidRPr="009E16E9">
        <w:rPr>
          <w:rFonts w:eastAsia="Calibri"/>
          <w:lang w:eastAsia="en-US"/>
        </w:rPr>
        <w:t xml:space="preserve">лавы района                                                                                  </w:t>
      </w:r>
      <w:r>
        <w:rPr>
          <w:rFonts w:eastAsia="Calibri"/>
          <w:lang w:eastAsia="en-US"/>
        </w:rPr>
        <w:t>Б</w:t>
      </w:r>
      <w:r w:rsidR="009E16E9" w:rsidRPr="009E16E9">
        <w:rPr>
          <w:rFonts w:eastAsia="Calibri"/>
          <w:lang w:eastAsia="en-US"/>
        </w:rPr>
        <w:t xml:space="preserve">.А. </w:t>
      </w:r>
      <w:proofErr w:type="spellStart"/>
      <w:r>
        <w:rPr>
          <w:rFonts w:eastAsia="Calibri"/>
          <w:lang w:eastAsia="en-US"/>
        </w:rPr>
        <w:t>Саломатин</w:t>
      </w:r>
      <w:proofErr w:type="spellEnd"/>
    </w:p>
    <w:p w:rsidR="009E16E9" w:rsidRPr="009E16E9" w:rsidRDefault="009E16E9" w:rsidP="009E16E9">
      <w:pPr>
        <w:rPr>
          <w:rFonts w:eastAsia="Calibri"/>
          <w:lang w:eastAsia="en-US"/>
        </w:rPr>
      </w:pPr>
    </w:p>
    <w:p w:rsidR="009E16E9" w:rsidRDefault="009E16E9" w:rsidP="009E16E9">
      <w:pPr>
        <w:tabs>
          <w:tab w:val="left" w:pos="0"/>
        </w:tabs>
        <w:jc w:val="both"/>
        <w:rPr>
          <w:szCs w:val="20"/>
        </w:rPr>
      </w:pPr>
    </w:p>
    <w:p w:rsidR="002B2AF0" w:rsidRDefault="002B2AF0" w:rsidP="009E16E9">
      <w:pPr>
        <w:tabs>
          <w:tab w:val="left" w:pos="0"/>
        </w:tabs>
        <w:jc w:val="both"/>
        <w:rPr>
          <w:szCs w:val="20"/>
        </w:rPr>
      </w:pPr>
    </w:p>
    <w:p w:rsidR="002B2AF0" w:rsidRDefault="002B2AF0" w:rsidP="009E16E9">
      <w:pPr>
        <w:tabs>
          <w:tab w:val="left" w:pos="0"/>
        </w:tabs>
        <w:jc w:val="both"/>
        <w:rPr>
          <w:szCs w:val="20"/>
        </w:rPr>
      </w:pPr>
    </w:p>
    <w:p w:rsidR="002B2AF0" w:rsidRDefault="002B2AF0" w:rsidP="009E16E9">
      <w:pPr>
        <w:tabs>
          <w:tab w:val="left" w:pos="0"/>
        </w:tabs>
        <w:jc w:val="both"/>
        <w:rPr>
          <w:szCs w:val="20"/>
        </w:rPr>
      </w:pPr>
    </w:p>
    <w:p w:rsidR="002B2AF0" w:rsidRDefault="002B2AF0" w:rsidP="009E16E9">
      <w:pPr>
        <w:tabs>
          <w:tab w:val="left" w:pos="0"/>
        </w:tabs>
        <w:jc w:val="both"/>
        <w:rPr>
          <w:szCs w:val="20"/>
        </w:rPr>
      </w:pPr>
    </w:p>
    <w:p w:rsidR="002B2AF0" w:rsidRDefault="002B2AF0" w:rsidP="009E16E9">
      <w:pPr>
        <w:tabs>
          <w:tab w:val="left" w:pos="0"/>
        </w:tabs>
        <w:jc w:val="both"/>
        <w:rPr>
          <w:szCs w:val="20"/>
        </w:rPr>
      </w:pPr>
    </w:p>
    <w:p w:rsidR="002B2AF0" w:rsidRDefault="002B2AF0" w:rsidP="009E16E9">
      <w:pPr>
        <w:tabs>
          <w:tab w:val="left" w:pos="0"/>
        </w:tabs>
        <w:jc w:val="both"/>
        <w:rPr>
          <w:szCs w:val="20"/>
        </w:rPr>
      </w:pPr>
    </w:p>
    <w:p w:rsidR="002B2AF0" w:rsidRDefault="002B2AF0" w:rsidP="009E16E9">
      <w:pPr>
        <w:tabs>
          <w:tab w:val="left" w:pos="0"/>
        </w:tabs>
        <w:jc w:val="both"/>
        <w:rPr>
          <w:szCs w:val="20"/>
        </w:rPr>
      </w:pPr>
    </w:p>
    <w:p w:rsidR="002B2AF0" w:rsidRDefault="002B2AF0" w:rsidP="009E16E9">
      <w:pPr>
        <w:tabs>
          <w:tab w:val="left" w:pos="0"/>
        </w:tabs>
        <w:jc w:val="both"/>
        <w:rPr>
          <w:szCs w:val="20"/>
        </w:rPr>
      </w:pPr>
    </w:p>
    <w:p w:rsidR="002B2AF0" w:rsidRDefault="002B2AF0" w:rsidP="009E16E9">
      <w:pPr>
        <w:tabs>
          <w:tab w:val="left" w:pos="0"/>
        </w:tabs>
        <w:jc w:val="both"/>
        <w:rPr>
          <w:szCs w:val="20"/>
        </w:rPr>
      </w:pPr>
    </w:p>
    <w:p w:rsidR="002B2AF0" w:rsidRDefault="002B2AF0" w:rsidP="009E16E9">
      <w:pPr>
        <w:tabs>
          <w:tab w:val="left" w:pos="0"/>
        </w:tabs>
        <w:jc w:val="both"/>
        <w:rPr>
          <w:szCs w:val="20"/>
        </w:rPr>
      </w:pPr>
    </w:p>
    <w:p w:rsidR="002B2AF0" w:rsidRDefault="002B2AF0" w:rsidP="009E16E9">
      <w:pPr>
        <w:tabs>
          <w:tab w:val="left" w:pos="0"/>
        </w:tabs>
        <w:jc w:val="both"/>
        <w:rPr>
          <w:szCs w:val="20"/>
        </w:rPr>
      </w:pPr>
    </w:p>
    <w:p w:rsidR="002B2AF0" w:rsidRDefault="002B2AF0" w:rsidP="009E16E9">
      <w:pPr>
        <w:tabs>
          <w:tab w:val="left" w:pos="0"/>
        </w:tabs>
        <w:jc w:val="both"/>
        <w:rPr>
          <w:szCs w:val="20"/>
        </w:rPr>
      </w:pPr>
    </w:p>
    <w:p w:rsidR="002B2AF0" w:rsidRPr="009E16E9" w:rsidRDefault="002B2AF0" w:rsidP="009E16E9">
      <w:pPr>
        <w:tabs>
          <w:tab w:val="left" w:pos="0"/>
        </w:tabs>
        <w:jc w:val="both"/>
        <w:rPr>
          <w:szCs w:val="20"/>
        </w:rPr>
      </w:pPr>
    </w:p>
    <w:p w:rsidR="00A969FC" w:rsidRPr="00AD7FBE" w:rsidRDefault="00A969FC" w:rsidP="009E16E9">
      <w:pPr>
        <w:rPr>
          <w:color w:val="000000"/>
          <w:sz w:val="27"/>
          <w:szCs w:val="27"/>
        </w:rPr>
      </w:pPr>
    </w:p>
    <w:p w:rsidR="00BE332A" w:rsidRDefault="00B85AB8" w:rsidP="00B85AB8">
      <w:pPr>
        <w:ind w:firstLine="5387"/>
        <w:jc w:val="both"/>
        <w:rPr>
          <w:color w:val="000000"/>
        </w:rPr>
      </w:pPr>
      <w:r w:rsidRPr="00B85AB8">
        <w:rPr>
          <w:color w:val="000000"/>
        </w:rPr>
        <w:lastRenderedPageBreak/>
        <w:t>П</w:t>
      </w:r>
      <w:r w:rsidR="00BE332A" w:rsidRPr="00AD7FBE">
        <w:rPr>
          <w:color w:val="000000"/>
        </w:rPr>
        <w:t xml:space="preserve">риложение к </w:t>
      </w:r>
      <w:r>
        <w:rPr>
          <w:color w:val="000000"/>
        </w:rPr>
        <w:t>распоряжению</w:t>
      </w:r>
    </w:p>
    <w:p w:rsidR="00B85AB8" w:rsidRPr="00AD7FBE" w:rsidRDefault="00B85AB8" w:rsidP="00B85AB8">
      <w:pPr>
        <w:ind w:firstLine="5387"/>
        <w:jc w:val="both"/>
        <w:rPr>
          <w:color w:val="000000"/>
        </w:rPr>
      </w:pPr>
      <w:r>
        <w:rPr>
          <w:color w:val="000000"/>
        </w:rPr>
        <w:t>администрации района</w:t>
      </w:r>
    </w:p>
    <w:p w:rsidR="00BE332A" w:rsidRPr="003E7578" w:rsidRDefault="00BE332A" w:rsidP="00BE332A">
      <w:pPr>
        <w:jc w:val="center"/>
        <w:rPr>
          <w:color w:val="000000"/>
        </w:rPr>
      </w:pPr>
    </w:p>
    <w:p w:rsidR="00B85AB8" w:rsidRPr="00AD7FBE" w:rsidRDefault="00B85AB8" w:rsidP="00BE332A">
      <w:pPr>
        <w:jc w:val="center"/>
        <w:rPr>
          <w:color w:val="000000"/>
        </w:rPr>
      </w:pPr>
    </w:p>
    <w:p w:rsidR="00B85AB8" w:rsidRDefault="00BE332A" w:rsidP="00BE332A">
      <w:pPr>
        <w:jc w:val="center"/>
        <w:rPr>
          <w:b/>
          <w:color w:val="000000"/>
        </w:rPr>
      </w:pPr>
      <w:r w:rsidRPr="00AD7FBE">
        <w:rPr>
          <w:b/>
          <w:color w:val="000000"/>
        </w:rPr>
        <w:t xml:space="preserve">Программа </w:t>
      </w:r>
    </w:p>
    <w:p w:rsidR="00BE332A" w:rsidRPr="00AD7FBE" w:rsidRDefault="00BE332A" w:rsidP="00BE332A">
      <w:pPr>
        <w:jc w:val="center"/>
        <w:rPr>
          <w:b/>
          <w:color w:val="000000"/>
          <w:sz w:val="27"/>
          <w:szCs w:val="27"/>
        </w:rPr>
      </w:pPr>
      <w:r w:rsidRPr="00AD7FBE">
        <w:rPr>
          <w:b/>
          <w:color w:val="000000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</w:t>
      </w:r>
      <w:r w:rsidR="00B85AB8">
        <w:rPr>
          <w:b/>
          <w:color w:val="000000"/>
        </w:rPr>
        <w:t xml:space="preserve">            </w:t>
      </w:r>
      <w:r w:rsidRPr="00AD7FBE">
        <w:rPr>
          <w:b/>
          <w:color w:val="000000"/>
        </w:rPr>
        <w:t>на 202</w:t>
      </w:r>
      <w:r w:rsidR="00D07D1D">
        <w:rPr>
          <w:b/>
          <w:color w:val="000000"/>
        </w:rPr>
        <w:t xml:space="preserve">4 </w:t>
      </w:r>
      <w:r w:rsidRPr="00AD7FBE">
        <w:rPr>
          <w:b/>
          <w:color w:val="000000"/>
        </w:rPr>
        <w:t>год</w:t>
      </w:r>
    </w:p>
    <w:p w:rsidR="00BE332A" w:rsidRPr="00AD7FBE" w:rsidRDefault="00BE332A" w:rsidP="00BE332A">
      <w:pPr>
        <w:jc w:val="center"/>
        <w:rPr>
          <w:b/>
          <w:color w:val="000000"/>
          <w:sz w:val="27"/>
          <w:szCs w:val="27"/>
        </w:rPr>
      </w:pPr>
    </w:p>
    <w:p w:rsidR="00BE332A" w:rsidRPr="00AD7FBE" w:rsidRDefault="00BE332A" w:rsidP="00BE332A">
      <w:pPr>
        <w:jc w:val="center"/>
        <w:rPr>
          <w:b/>
          <w:color w:val="000000"/>
          <w:sz w:val="27"/>
          <w:szCs w:val="27"/>
        </w:rPr>
      </w:pPr>
      <w:r w:rsidRPr="00AD7FBE">
        <w:rPr>
          <w:b/>
          <w:lang w:val="en-US"/>
        </w:rPr>
        <w:t>I</w:t>
      </w:r>
      <w:r w:rsidRPr="00AD7FBE">
        <w:rPr>
          <w:b/>
        </w:rPr>
        <w:t>. Общие положения</w:t>
      </w:r>
    </w:p>
    <w:p w:rsidR="00BE332A" w:rsidRPr="00AD7FBE" w:rsidRDefault="00BE332A" w:rsidP="00BE332A">
      <w:pPr>
        <w:widowControl w:val="0"/>
        <w:autoSpaceDE w:val="0"/>
        <w:autoSpaceDN w:val="0"/>
        <w:jc w:val="both"/>
        <w:rPr>
          <w:rFonts w:eastAsia="Calibri"/>
        </w:rPr>
      </w:pPr>
    </w:p>
    <w:p w:rsidR="00BE332A" w:rsidRPr="00AD7FBE" w:rsidRDefault="007259C6" w:rsidP="00B85AB8">
      <w:pPr>
        <w:widowControl w:val="0"/>
        <w:autoSpaceDE w:val="0"/>
        <w:autoSpaceDN w:val="0"/>
        <w:ind w:firstLine="709"/>
        <w:jc w:val="both"/>
        <w:rPr>
          <w:rFonts w:eastAsia="Calibri"/>
        </w:rPr>
      </w:pPr>
      <w:r>
        <w:rPr>
          <w:rFonts w:eastAsia="Calibri"/>
        </w:rPr>
        <w:t>1.</w:t>
      </w:r>
      <w:r w:rsidR="00BE332A" w:rsidRPr="00AD7FBE">
        <w:rPr>
          <w:rFonts w:eastAsia="Calibri"/>
        </w:rPr>
        <w:t>1. Программа профилактики рисков причинения вреда (ущерба) охраняемым законом ценностям при осуществлении муниципального земельного</w:t>
      </w:r>
      <w:r w:rsidR="00B85AB8">
        <w:rPr>
          <w:rFonts w:eastAsia="Calibri"/>
        </w:rPr>
        <w:t xml:space="preserve"> контроля на 202</w:t>
      </w:r>
      <w:r w:rsidR="00D07D1D">
        <w:rPr>
          <w:rFonts w:eastAsia="Calibri"/>
        </w:rPr>
        <w:t>4</w:t>
      </w:r>
      <w:r w:rsidR="00B85AB8">
        <w:rPr>
          <w:rFonts w:eastAsia="Calibri"/>
        </w:rPr>
        <w:t xml:space="preserve"> год (далее –</w:t>
      </w:r>
      <w:r w:rsidR="00BE332A" w:rsidRPr="00AD7FBE">
        <w:rPr>
          <w:rFonts w:eastAsia="Calibri"/>
        </w:rPr>
        <w:t xml:space="preserve"> Программа) разработана в целях 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объектов земельных отношений, а также </w:t>
      </w:r>
      <w:r w:rsidR="00B85AB8">
        <w:rPr>
          <w:rFonts w:eastAsia="Calibri"/>
        </w:rPr>
        <w:t>создания</w:t>
      </w:r>
      <w:r w:rsidR="00BE332A" w:rsidRPr="00AD7FBE">
        <w:rPr>
          <w:rFonts w:eastAsia="Calibri"/>
        </w:rPr>
        <w:t xml:space="preserve"> условий для доведения обязательных требований до контролируемых лиц, повышение информированности о способах</w:t>
      </w:r>
      <w:r w:rsidR="00B85AB8">
        <w:rPr>
          <w:rFonts w:eastAsia="Calibri"/>
        </w:rPr>
        <w:t xml:space="preserve">               </w:t>
      </w:r>
      <w:r w:rsidR="00BE332A" w:rsidRPr="00AD7FBE">
        <w:rPr>
          <w:rFonts w:eastAsia="Calibri"/>
        </w:rPr>
        <w:t xml:space="preserve"> их соблюдения.</w:t>
      </w:r>
    </w:p>
    <w:p w:rsidR="00BE332A" w:rsidRPr="00AD7FBE" w:rsidRDefault="007259C6" w:rsidP="00B85AB8">
      <w:pPr>
        <w:ind w:firstLine="709"/>
        <w:contextualSpacing/>
        <w:jc w:val="both"/>
        <w:rPr>
          <w:rFonts w:eastAsia="Calibri"/>
          <w:lang w:eastAsia="en-US"/>
        </w:rPr>
      </w:pPr>
      <w:bookmarkStart w:id="2" w:name="sub_1002"/>
      <w:r>
        <w:rPr>
          <w:rFonts w:eastAsia="Calibri"/>
          <w:lang w:eastAsia="en-US"/>
        </w:rPr>
        <w:t>1.</w:t>
      </w:r>
      <w:r w:rsidR="00BE332A" w:rsidRPr="00AD7FBE">
        <w:rPr>
          <w:rFonts w:eastAsia="Calibri"/>
          <w:lang w:eastAsia="en-US"/>
        </w:rPr>
        <w:t>2. Программа разработана в соответствии с:</w:t>
      </w:r>
      <w:bookmarkEnd w:id="2"/>
    </w:p>
    <w:p w:rsidR="00BE332A" w:rsidRPr="00AD7FBE" w:rsidRDefault="00BE332A" w:rsidP="00B85AB8">
      <w:pPr>
        <w:ind w:firstLine="709"/>
        <w:contextualSpacing/>
        <w:jc w:val="both"/>
        <w:rPr>
          <w:rFonts w:eastAsia="Calibri"/>
          <w:lang w:eastAsia="en-US"/>
        </w:rPr>
      </w:pPr>
      <w:r w:rsidRPr="00AD7FBE">
        <w:rPr>
          <w:rFonts w:eastAsia="Calibri"/>
          <w:lang w:eastAsia="en-US"/>
        </w:rPr>
        <w:t>Федеральным законом от 31.07.2020 № 248-ФЗ</w:t>
      </w:r>
      <w:r w:rsidR="00B85AB8">
        <w:rPr>
          <w:rFonts w:eastAsia="Calibri"/>
          <w:lang w:eastAsia="en-US"/>
        </w:rPr>
        <w:t xml:space="preserve"> «</w:t>
      </w:r>
      <w:r w:rsidRPr="00AD7FBE">
        <w:rPr>
          <w:rFonts w:eastAsia="Calibri"/>
          <w:lang w:eastAsia="en-US"/>
        </w:rPr>
        <w:t>О государственном контроле (надзоре) и муниципальном контроле в Российской Федерации</w:t>
      </w:r>
      <w:r w:rsidR="00B85AB8">
        <w:rPr>
          <w:rFonts w:eastAsia="Calibri"/>
          <w:lang w:eastAsia="en-US"/>
        </w:rPr>
        <w:t>»</w:t>
      </w:r>
      <w:r w:rsidRPr="00AD7FBE">
        <w:rPr>
          <w:rFonts w:ascii="yandex-sans" w:hAnsi="yandex-sans"/>
          <w:color w:val="000000"/>
        </w:rPr>
        <w:t xml:space="preserve"> (далее</w:t>
      </w:r>
      <w:r w:rsidR="00B85AB8">
        <w:rPr>
          <w:rFonts w:ascii="yandex-sans" w:hAnsi="yandex-sans"/>
          <w:color w:val="000000"/>
        </w:rPr>
        <w:t xml:space="preserve"> </w:t>
      </w:r>
      <w:r w:rsidR="00B85AB8">
        <w:rPr>
          <w:color w:val="000000"/>
        </w:rPr>
        <w:t>–</w:t>
      </w:r>
      <w:r w:rsidRPr="00AD7FBE">
        <w:rPr>
          <w:rFonts w:ascii="yandex-sans" w:hAnsi="yandex-sans"/>
          <w:color w:val="000000"/>
        </w:rPr>
        <w:t xml:space="preserve"> Ф</w:t>
      </w:r>
      <w:r w:rsidRPr="00AD7FBE">
        <w:rPr>
          <w:rFonts w:eastAsia="Calibri"/>
          <w:lang w:eastAsia="en-US"/>
        </w:rPr>
        <w:t>едеральный закон №</w:t>
      </w:r>
      <w:r w:rsidR="00B85AB8">
        <w:rPr>
          <w:rFonts w:eastAsia="Calibri"/>
          <w:lang w:eastAsia="en-US"/>
        </w:rPr>
        <w:t xml:space="preserve"> </w:t>
      </w:r>
      <w:r w:rsidRPr="00AD7FBE">
        <w:rPr>
          <w:rFonts w:eastAsia="Calibri"/>
          <w:lang w:eastAsia="en-US"/>
        </w:rPr>
        <w:t xml:space="preserve">248-ФЗ);   </w:t>
      </w:r>
    </w:p>
    <w:p w:rsidR="00BE332A" w:rsidRPr="00AD7FBE" w:rsidRDefault="00BE332A" w:rsidP="00B85AB8">
      <w:pPr>
        <w:ind w:firstLine="709"/>
        <w:contextualSpacing/>
        <w:jc w:val="both"/>
        <w:rPr>
          <w:rFonts w:eastAsia="Calibri"/>
          <w:lang w:eastAsia="en-US"/>
        </w:rPr>
      </w:pPr>
      <w:r w:rsidRPr="00AD7FBE">
        <w:rPr>
          <w:rFonts w:eastAsia="Calibri"/>
          <w:lang w:eastAsia="en-US"/>
        </w:rPr>
        <w:t xml:space="preserve">постановлением Правительства Российской Федерации от 25.06.2021            </w:t>
      </w:r>
      <w:r w:rsidR="00B85AB8">
        <w:rPr>
          <w:rFonts w:eastAsia="Calibri"/>
          <w:lang w:eastAsia="en-US"/>
        </w:rPr>
        <w:t>№ 990 «</w:t>
      </w:r>
      <w:r w:rsidRPr="00AD7FBE">
        <w:rPr>
          <w:rFonts w:eastAsia="Calibri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B85AB8">
        <w:rPr>
          <w:rFonts w:eastAsia="Calibri"/>
          <w:lang w:eastAsia="en-US"/>
        </w:rPr>
        <w:t>»</w:t>
      </w:r>
      <w:r w:rsidRPr="00AD7FBE">
        <w:rPr>
          <w:rFonts w:eastAsia="Calibri"/>
          <w:lang w:eastAsia="en-US"/>
        </w:rPr>
        <w:t>.</w:t>
      </w:r>
    </w:p>
    <w:p w:rsidR="00BE332A" w:rsidRPr="00AD7FBE" w:rsidRDefault="007259C6" w:rsidP="00B85AB8">
      <w:pPr>
        <w:ind w:firstLine="709"/>
        <w:contextualSpacing/>
        <w:jc w:val="both"/>
        <w:rPr>
          <w:rFonts w:eastAsia="Calibri"/>
          <w:lang w:eastAsia="en-US"/>
        </w:rPr>
      </w:pPr>
      <w:bookmarkStart w:id="3" w:name="sub_1003"/>
      <w:r>
        <w:rPr>
          <w:rFonts w:eastAsia="Calibri"/>
          <w:lang w:eastAsia="en-US"/>
        </w:rPr>
        <w:t>1.</w:t>
      </w:r>
      <w:r w:rsidR="00BE332A" w:rsidRPr="00AD7FBE">
        <w:rPr>
          <w:rFonts w:eastAsia="Calibri"/>
          <w:lang w:eastAsia="en-US"/>
        </w:rPr>
        <w:t xml:space="preserve">3. </w:t>
      </w:r>
      <w:bookmarkStart w:id="4" w:name="sub_1004"/>
      <w:bookmarkEnd w:id="3"/>
      <w:r w:rsidR="00BE332A" w:rsidRPr="00AD7FBE">
        <w:rPr>
          <w:rFonts w:eastAsia="Calibri"/>
          <w:lang w:eastAsia="en-US"/>
        </w:rPr>
        <w:t xml:space="preserve">Срок реализации Программы </w:t>
      </w:r>
      <w:r w:rsidR="00B85AB8">
        <w:rPr>
          <w:rFonts w:eastAsia="Calibri"/>
          <w:lang w:eastAsia="en-US"/>
        </w:rPr>
        <w:t>–</w:t>
      </w:r>
      <w:r w:rsidR="00BE332A" w:rsidRPr="00AD7FBE">
        <w:rPr>
          <w:rFonts w:eastAsia="Calibri"/>
          <w:lang w:eastAsia="en-US"/>
        </w:rPr>
        <w:t xml:space="preserve"> 202</w:t>
      </w:r>
      <w:r w:rsidR="00D07D1D">
        <w:rPr>
          <w:rFonts w:eastAsia="Calibri"/>
          <w:lang w:eastAsia="en-US"/>
        </w:rPr>
        <w:t>4</w:t>
      </w:r>
      <w:r w:rsidR="00BE332A" w:rsidRPr="00AD7FBE">
        <w:rPr>
          <w:rFonts w:eastAsia="Calibri"/>
          <w:lang w:eastAsia="en-US"/>
        </w:rPr>
        <w:t xml:space="preserve"> год</w:t>
      </w:r>
      <w:bookmarkEnd w:id="4"/>
      <w:r w:rsidR="00BE332A" w:rsidRPr="00AD7FBE">
        <w:rPr>
          <w:rFonts w:eastAsia="Calibri"/>
          <w:lang w:eastAsia="en-US"/>
        </w:rPr>
        <w:t>.</w:t>
      </w:r>
    </w:p>
    <w:p w:rsidR="00BE332A" w:rsidRPr="00AD7FBE" w:rsidRDefault="00BE332A" w:rsidP="00B85AB8">
      <w:pPr>
        <w:contextualSpacing/>
        <w:jc w:val="center"/>
        <w:rPr>
          <w:rFonts w:eastAsia="Calibri"/>
          <w:lang w:eastAsia="en-US"/>
        </w:rPr>
      </w:pPr>
    </w:p>
    <w:p w:rsidR="00BE332A" w:rsidRPr="00AD7FBE" w:rsidRDefault="00BE332A" w:rsidP="00B85AB8">
      <w:pPr>
        <w:jc w:val="center"/>
        <w:outlineLvl w:val="0"/>
        <w:rPr>
          <w:b/>
        </w:rPr>
      </w:pPr>
      <w:r w:rsidRPr="00AD7FBE">
        <w:rPr>
          <w:b/>
        </w:rPr>
        <w:t>II. Анализ текущего состояния осуществления муниципального земельного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BE332A" w:rsidRPr="00AD7FBE" w:rsidRDefault="00BE332A" w:rsidP="00693769">
      <w:pPr>
        <w:jc w:val="center"/>
        <w:outlineLvl w:val="0"/>
      </w:pPr>
    </w:p>
    <w:p w:rsidR="00BE332A" w:rsidRPr="00AD7FBE" w:rsidRDefault="007259C6" w:rsidP="00693769">
      <w:pPr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BE332A" w:rsidRPr="00AD7FBE">
        <w:rPr>
          <w:rFonts w:eastAsia="Calibri"/>
          <w:lang w:eastAsia="en-US"/>
        </w:rPr>
        <w:t>1. Предметом муниципального земельного контроля на межселенной территории района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BE332A" w:rsidRPr="00AD7FBE" w:rsidRDefault="007259C6" w:rsidP="00693769">
      <w:pPr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BE332A" w:rsidRPr="00AD7FBE">
        <w:rPr>
          <w:rFonts w:eastAsia="Calibri"/>
          <w:lang w:eastAsia="en-US"/>
        </w:rPr>
        <w:t>2. Обязательные требования, требования, установленные муниципальными правовыми актами в сфере осуществления муниципального земельного контроля, регламентированы следующими правовыми актами:</w:t>
      </w:r>
    </w:p>
    <w:p w:rsidR="00BE332A" w:rsidRPr="00AD7FBE" w:rsidRDefault="006D057A" w:rsidP="00693769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Земельным</w:t>
      </w:r>
      <w:r w:rsidR="00BE332A" w:rsidRPr="00AD7FBE">
        <w:rPr>
          <w:rFonts w:eastAsia="Calibri"/>
          <w:lang w:eastAsia="en-US"/>
        </w:rPr>
        <w:t xml:space="preserve"> кодекс</w:t>
      </w:r>
      <w:r>
        <w:rPr>
          <w:rFonts w:eastAsia="Calibri"/>
          <w:lang w:eastAsia="en-US"/>
        </w:rPr>
        <w:t>ом</w:t>
      </w:r>
      <w:r w:rsidR="00BE332A" w:rsidRPr="00AD7FBE">
        <w:rPr>
          <w:rFonts w:eastAsia="Calibri"/>
          <w:lang w:eastAsia="en-US"/>
        </w:rPr>
        <w:t xml:space="preserve"> Российской Федерации;</w:t>
      </w:r>
    </w:p>
    <w:p w:rsidR="00BE332A" w:rsidRPr="00D0181A" w:rsidRDefault="00BE332A" w:rsidP="00693769">
      <w:pPr>
        <w:ind w:firstLine="709"/>
        <w:jc w:val="both"/>
        <w:rPr>
          <w:rFonts w:eastAsia="Calibri"/>
          <w:lang w:eastAsia="en-US"/>
        </w:rPr>
      </w:pPr>
      <w:r w:rsidRPr="00D0181A">
        <w:rPr>
          <w:rFonts w:eastAsia="Calibri"/>
          <w:lang w:eastAsia="en-US"/>
        </w:rPr>
        <w:lastRenderedPageBreak/>
        <w:t>постановление</w:t>
      </w:r>
      <w:r w:rsidR="006D057A" w:rsidRPr="00D0181A">
        <w:rPr>
          <w:rFonts w:eastAsia="Calibri"/>
          <w:lang w:eastAsia="en-US"/>
        </w:rPr>
        <w:t>м</w:t>
      </w:r>
      <w:r w:rsidRPr="00D0181A">
        <w:rPr>
          <w:rFonts w:eastAsia="Calibri"/>
          <w:lang w:eastAsia="en-US"/>
        </w:rPr>
        <w:t xml:space="preserve"> Правительства Российской Федерации от 03.12.2014</w:t>
      </w:r>
      <w:r w:rsidR="006D057A" w:rsidRPr="00D0181A">
        <w:rPr>
          <w:rFonts w:eastAsia="Calibri"/>
          <w:lang w:eastAsia="en-US"/>
        </w:rPr>
        <w:t xml:space="preserve"> </w:t>
      </w:r>
      <w:r w:rsidRPr="00D0181A">
        <w:rPr>
          <w:rFonts w:eastAsia="Calibri"/>
          <w:lang w:eastAsia="en-US"/>
        </w:rPr>
        <w:t xml:space="preserve">№ </w:t>
      </w:r>
      <w:r w:rsidR="006D057A" w:rsidRPr="00D0181A">
        <w:rPr>
          <w:rFonts w:eastAsia="Calibri"/>
          <w:lang w:eastAsia="en-US"/>
        </w:rPr>
        <w:t>1300 «</w:t>
      </w:r>
      <w:r w:rsidRPr="00D0181A">
        <w:rPr>
          <w:rFonts w:eastAsia="Calibri"/>
          <w:lang w:eastAsia="en-US"/>
        </w:rPr>
        <w:t>Об утверждении перечня видов объектов, размещение которых может осуществляться на землях или земельных участках, находящихся</w:t>
      </w:r>
      <w:r w:rsidR="006D057A" w:rsidRPr="00D0181A">
        <w:rPr>
          <w:rFonts w:eastAsia="Calibri"/>
          <w:lang w:eastAsia="en-US"/>
        </w:rPr>
        <w:t xml:space="preserve">                             </w:t>
      </w:r>
      <w:r w:rsidRPr="00D0181A">
        <w:rPr>
          <w:rFonts w:eastAsia="Calibri"/>
          <w:lang w:eastAsia="en-US"/>
        </w:rPr>
        <w:t xml:space="preserve"> в государственной или муниципальной собственности, без предоставления земельных уч</w:t>
      </w:r>
      <w:r w:rsidR="006D057A" w:rsidRPr="00D0181A">
        <w:rPr>
          <w:rFonts w:eastAsia="Calibri"/>
          <w:lang w:eastAsia="en-US"/>
        </w:rPr>
        <w:t>астков и установления сервитутов»</w:t>
      </w:r>
      <w:r w:rsidR="002D359C">
        <w:rPr>
          <w:rFonts w:eastAsia="Calibri"/>
          <w:lang w:eastAsia="en-US"/>
        </w:rPr>
        <w:t>.</w:t>
      </w:r>
      <w:bookmarkStart w:id="5" w:name="_GoBack"/>
      <w:bookmarkEnd w:id="5"/>
    </w:p>
    <w:p w:rsidR="00BE332A" w:rsidRPr="00AD7FBE" w:rsidRDefault="007259C6" w:rsidP="00693769">
      <w:pPr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BE332A" w:rsidRPr="00AD7FBE">
        <w:rPr>
          <w:rFonts w:eastAsia="Calibri"/>
          <w:lang w:eastAsia="en-US"/>
        </w:rPr>
        <w:t>3. Объектами муниципального земельного контроля являются</w:t>
      </w:r>
      <w:r w:rsidR="006D057A">
        <w:rPr>
          <w:rFonts w:eastAsia="Calibri"/>
          <w:lang w:eastAsia="en-US"/>
        </w:rPr>
        <w:t xml:space="preserve"> земельные</w:t>
      </w:r>
      <w:r w:rsidR="00BE332A" w:rsidRPr="00AD7FBE">
        <w:rPr>
          <w:rFonts w:eastAsia="Calibri"/>
          <w:lang w:eastAsia="en-US"/>
        </w:rPr>
        <w:t xml:space="preserve"> участки на территории Нижневартовско</w:t>
      </w:r>
      <w:r w:rsidR="00FF1805">
        <w:rPr>
          <w:rFonts w:eastAsia="Calibri"/>
          <w:lang w:eastAsia="en-US"/>
        </w:rPr>
        <w:t>го района и их части независимо</w:t>
      </w:r>
      <w:r w:rsidR="006D057A">
        <w:rPr>
          <w:rFonts w:eastAsia="Calibri"/>
          <w:lang w:eastAsia="en-US"/>
        </w:rPr>
        <w:t xml:space="preserve"> </w:t>
      </w:r>
      <w:r w:rsidR="00BE332A" w:rsidRPr="00AD7FBE">
        <w:rPr>
          <w:rFonts w:eastAsia="Calibri"/>
          <w:lang w:eastAsia="en-US"/>
        </w:rPr>
        <w:t>от прав на них.</w:t>
      </w:r>
    </w:p>
    <w:p w:rsidR="00BE332A" w:rsidRPr="00AD7FBE" w:rsidRDefault="00BE332A" w:rsidP="00693769">
      <w:pPr>
        <w:ind w:firstLine="709"/>
        <w:contextualSpacing/>
        <w:jc w:val="both"/>
        <w:rPr>
          <w:rFonts w:eastAsia="Calibri"/>
          <w:lang w:eastAsia="en-US"/>
        </w:rPr>
      </w:pPr>
      <w:r w:rsidRPr="00AD7FBE">
        <w:rPr>
          <w:rFonts w:eastAsia="Calibri"/>
          <w:lang w:eastAsia="en-US"/>
        </w:rPr>
        <w:t>Не распространяется на осуществление органами местного самоуправления городских поселений муниципального земельного контроля.</w:t>
      </w:r>
    </w:p>
    <w:p w:rsidR="00BE332A" w:rsidRPr="00AD7FBE" w:rsidRDefault="007259C6" w:rsidP="00693769">
      <w:pPr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BE332A" w:rsidRPr="00AD7FBE">
        <w:rPr>
          <w:rFonts w:eastAsia="Calibri"/>
          <w:lang w:eastAsia="en-US"/>
        </w:rPr>
        <w:t>4. В качестве контролируемых лиц при осуществлении муниципального земельного контроля выступают юридические лица, индивидуальные предприниматели и граждане, осуществляющие деятельность на территории Нижневартовского района.</w:t>
      </w:r>
    </w:p>
    <w:p w:rsidR="002B2AF0" w:rsidRPr="00893562" w:rsidRDefault="007259C6" w:rsidP="00693769">
      <w:pPr>
        <w:ind w:firstLine="709"/>
        <w:jc w:val="both"/>
        <w:rPr>
          <w:rFonts w:eastAsia="Calibri"/>
          <w:lang w:eastAsia="en-US"/>
        </w:rPr>
      </w:pPr>
      <w:r w:rsidRPr="00893562">
        <w:rPr>
          <w:rFonts w:eastAsia="Calibri"/>
          <w:lang w:eastAsia="en-US"/>
        </w:rPr>
        <w:t>2.</w:t>
      </w:r>
      <w:r w:rsidR="00BE332A" w:rsidRPr="00893562">
        <w:rPr>
          <w:rFonts w:eastAsia="Calibri"/>
          <w:lang w:eastAsia="en-US"/>
        </w:rPr>
        <w:t xml:space="preserve">5. </w:t>
      </w:r>
      <w:r w:rsidR="00893562" w:rsidRPr="00893562">
        <w:rPr>
          <w:rFonts w:eastAsia="Calibri"/>
          <w:lang w:eastAsia="en-US"/>
        </w:rPr>
        <w:t>По состоянию на 18.09.2023</w:t>
      </w:r>
      <w:r w:rsidR="00BE332A" w:rsidRPr="00893562">
        <w:rPr>
          <w:rFonts w:eastAsia="Calibri"/>
          <w:lang w:eastAsia="en-US"/>
        </w:rPr>
        <w:t xml:space="preserve"> год</w:t>
      </w:r>
      <w:r w:rsidR="006D057A" w:rsidRPr="00893562">
        <w:rPr>
          <w:rFonts w:eastAsia="Calibri"/>
          <w:lang w:eastAsia="en-US"/>
        </w:rPr>
        <w:t xml:space="preserve">а </w:t>
      </w:r>
      <w:r w:rsidR="00BE332A" w:rsidRPr="00893562">
        <w:rPr>
          <w:rFonts w:eastAsia="Calibri"/>
          <w:lang w:eastAsia="en-US"/>
        </w:rPr>
        <w:t>планов</w:t>
      </w:r>
      <w:r w:rsidR="002B2AF0" w:rsidRPr="00893562">
        <w:rPr>
          <w:rFonts w:eastAsia="Calibri"/>
          <w:lang w:eastAsia="en-US"/>
        </w:rPr>
        <w:t xml:space="preserve">ые и внеплановые </w:t>
      </w:r>
      <w:r w:rsidR="00BE332A" w:rsidRPr="00893562">
        <w:rPr>
          <w:rFonts w:eastAsia="Calibri"/>
          <w:lang w:eastAsia="en-US"/>
        </w:rPr>
        <w:t>проверк</w:t>
      </w:r>
      <w:r w:rsidR="002B2AF0" w:rsidRPr="00893562">
        <w:rPr>
          <w:rFonts w:eastAsia="Calibri"/>
          <w:lang w:eastAsia="en-US"/>
        </w:rPr>
        <w:t>и</w:t>
      </w:r>
      <w:r w:rsidR="006D057A" w:rsidRPr="00893562">
        <w:rPr>
          <w:rFonts w:eastAsia="Calibri"/>
          <w:lang w:eastAsia="en-US"/>
        </w:rPr>
        <w:t xml:space="preserve">                    </w:t>
      </w:r>
      <w:r w:rsidR="00BE332A" w:rsidRPr="00893562">
        <w:rPr>
          <w:rFonts w:eastAsia="Calibri"/>
          <w:lang w:eastAsia="en-US"/>
        </w:rPr>
        <w:t xml:space="preserve"> в рамках осуществления муниципального земельного контроля</w:t>
      </w:r>
      <w:r w:rsidR="002B2AF0" w:rsidRPr="00893562">
        <w:rPr>
          <w:rFonts w:eastAsia="Calibri"/>
          <w:lang w:eastAsia="en-US"/>
        </w:rPr>
        <w:t xml:space="preserve"> не осуществлялись.</w:t>
      </w:r>
    </w:p>
    <w:p w:rsidR="00BE332A" w:rsidRPr="00893562" w:rsidRDefault="00BE332A" w:rsidP="00693769">
      <w:pPr>
        <w:ind w:firstLine="709"/>
        <w:jc w:val="both"/>
        <w:rPr>
          <w:rFonts w:eastAsia="Calibri"/>
          <w:lang w:eastAsia="en-US"/>
        </w:rPr>
      </w:pPr>
      <w:r w:rsidRPr="00893562">
        <w:rPr>
          <w:rFonts w:eastAsia="Calibri"/>
          <w:lang w:eastAsia="en-US"/>
        </w:rPr>
        <w:t xml:space="preserve">Мероприятия по контролю без взаимодействия с юридическими лицами осуществлялись в формате </w:t>
      </w:r>
      <w:r w:rsidR="002B2AF0" w:rsidRPr="00893562">
        <w:rPr>
          <w:rFonts w:eastAsia="Calibri"/>
          <w:lang w:eastAsia="en-US"/>
        </w:rPr>
        <w:t>выездных</w:t>
      </w:r>
      <w:r w:rsidRPr="00893562">
        <w:rPr>
          <w:rFonts w:eastAsia="Calibri"/>
          <w:lang w:eastAsia="en-US"/>
        </w:rPr>
        <w:t xml:space="preserve"> </w:t>
      </w:r>
      <w:r w:rsidR="001944A9" w:rsidRPr="00893562">
        <w:rPr>
          <w:rFonts w:eastAsia="Calibri"/>
          <w:lang w:eastAsia="en-US"/>
        </w:rPr>
        <w:t xml:space="preserve">обследований </w:t>
      </w:r>
      <w:r w:rsidRPr="00893562">
        <w:rPr>
          <w:rFonts w:eastAsia="Calibri"/>
          <w:lang w:eastAsia="en-US"/>
        </w:rPr>
        <w:t>земельных участков</w:t>
      </w:r>
      <w:r w:rsidR="00D126FD" w:rsidRPr="00893562">
        <w:rPr>
          <w:rFonts w:eastAsia="Calibri"/>
          <w:lang w:eastAsia="en-US"/>
        </w:rPr>
        <w:t xml:space="preserve"> и наблюдений </w:t>
      </w:r>
      <w:r w:rsidR="00D0181A" w:rsidRPr="00893562">
        <w:rPr>
          <w:rFonts w:eastAsia="Calibri"/>
          <w:lang w:eastAsia="en-US"/>
        </w:rPr>
        <w:t>за использованием обязательных требований</w:t>
      </w:r>
      <w:r w:rsidR="00D126FD" w:rsidRPr="00893562">
        <w:rPr>
          <w:rFonts w:eastAsia="Calibri"/>
          <w:lang w:eastAsia="en-US"/>
        </w:rPr>
        <w:t xml:space="preserve"> </w:t>
      </w:r>
      <w:r w:rsidR="00D0181A" w:rsidRPr="00893562">
        <w:rPr>
          <w:rFonts w:eastAsia="Calibri"/>
          <w:lang w:eastAsia="en-US"/>
        </w:rPr>
        <w:t>(</w:t>
      </w:r>
      <w:r w:rsidR="00D126FD" w:rsidRPr="00893562">
        <w:rPr>
          <w:rFonts w:eastAsia="Calibri"/>
          <w:lang w:eastAsia="en-US"/>
        </w:rPr>
        <w:t>мониторинг безопасности</w:t>
      </w:r>
      <w:r w:rsidR="00D0181A" w:rsidRPr="00893562">
        <w:rPr>
          <w:rFonts w:eastAsia="Calibri"/>
          <w:lang w:eastAsia="en-US"/>
        </w:rPr>
        <w:t>)</w:t>
      </w:r>
      <w:r w:rsidRPr="00893562">
        <w:rPr>
          <w:rFonts w:eastAsia="Calibri"/>
          <w:lang w:eastAsia="en-US"/>
        </w:rPr>
        <w:t xml:space="preserve">. Всего за отчетный период проведено </w:t>
      </w:r>
      <w:r w:rsidR="00E7248C" w:rsidRPr="00893562">
        <w:rPr>
          <w:rFonts w:eastAsia="Calibri"/>
          <w:lang w:eastAsia="en-US"/>
        </w:rPr>
        <w:t>24</w:t>
      </w:r>
      <w:r w:rsidR="00193EDE" w:rsidRPr="00893562">
        <w:rPr>
          <w:rFonts w:eastAsia="Calibri"/>
          <w:lang w:eastAsia="en-US"/>
        </w:rPr>
        <w:t xml:space="preserve"> </w:t>
      </w:r>
      <w:r w:rsidR="002B2AF0" w:rsidRPr="00893562">
        <w:rPr>
          <w:rFonts w:eastAsia="Calibri"/>
          <w:lang w:eastAsia="en-US"/>
        </w:rPr>
        <w:t>выездн</w:t>
      </w:r>
      <w:r w:rsidR="00E7248C" w:rsidRPr="00893562">
        <w:rPr>
          <w:rFonts w:eastAsia="Calibri"/>
          <w:lang w:eastAsia="en-US"/>
        </w:rPr>
        <w:t>ых</w:t>
      </w:r>
      <w:r w:rsidR="002B2AF0" w:rsidRPr="00893562">
        <w:rPr>
          <w:rFonts w:eastAsia="Calibri"/>
          <w:lang w:eastAsia="en-US"/>
        </w:rPr>
        <w:t xml:space="preserve"> </w:t>
      </w:r>
      <w:r w:rsidR="00855407" w:rsidRPr="00893562">
        <w:rPr>
          <w:rFonts w:eastAsia="Calibri"/>
          <w:lang w:eastAsia="en-US"/>
        </w:rPr>
        <w:t>обследовани</w:t>
      </w:r>
      <w:r w:rsidR="001944A9" w:rsidRPr="00893562">
        <w:rPr>
          <w:rFonts w:eastAsia="Calibri"/>
          <w:lang w:eastAsia="en-US"/>
        </w:rPr>
        <w:t>я</w:t>
      </w:r>
      <w:r w:rsidR="004D22B0" w:rsidRPr="00D126FD">
        <w:rPr>
          <w:rFonts w:eastAsia="Calibri"/>
          <w:lang w:eastAsia="en-US"/>
        </w:rPr>
        <w:t xml:space="preserve"> </w:t>
      </w:r>
      <w:r w:rsidR="004D22B0" w:rsidRPr="00893562">
        <w:rPr>
          <w:rFonts w:eastAsia="Calibri"/>
          <w:lang w:eastAsia="en-US"/>
        </w:rPr>
        <w:t>и 1</w:t>
      </w:r>
      <w:r w:rsidR="00D126FD" w:rsidRPr="00893562">
        <w:rPr>
          <w:rFonts w:eastAsia="Calibri"/>
          <w:lang w:eastAsia="en-US"/>
        </w:rPr>
        <w:t>2</w:t>
      </w:r>
      <w:r w:rsidR="004D22B0" w:rsidRPr="00893562">
        <w:rPr>
          <w:rFonts w:eastAsia="Calibri"/>
          <w:lang w:eastAsia="en-US"/>
        </w:rPr>
        <w:t xml:space="preserve"> наблюдений по мониторингу безопасности</w:t>
      </w:r>
      <w:r w:rsidRPr="00893562">
        <w:rPr>
          <w:rFonts w:eastAsia="Calibri"/>
          <w:lang w:eastAsia="en-US"/>
        </w:rPr>
        <w:t>.</w:t>
      </w:r>
      <w:r w:rsidR="00193EDE" w:rsidRPr="00893562">
        <w:rPr>
          <w:rFonts w:eastAsia="Calibri"/>
          <w:lang w:eastAsia="en-US"/>
        </w:rPr>
        <w:t xml:space="preserve"> </w:t>
      </w:r>
      <w:r w:rsidR="00893562">
        <w:rPr>
          <w:rFonts w:eastAsia="Calibri"/>
          <w:lang w:eastAsia="en-US"/>
        </w:rPr>
        <w:t xml:space="preserve">На основании </w:t>
      </w:r>
      <w:r w:rsidR="00893562" w:rsidRPr="00893562">
        <w:rPr>
          <w:rFonts w:eastAsia="Calibri"/>
          <w:lang w:eastAsia="en-US"/>
        </w:rPr>
        <w:t xml:space="preserve">наблюдений по мониторингу безопасности </w:t>
      </w:r>
      <w:r w:rsidR="00893562">
        <w:rPr>
          <w:rFonts w:eastAsia="Calibri"/>
          <w:lang w:eastAsia="en-US"/>
        </w:rPr>
        <w:t>в</w:t>
      </w:r>
      <w:r w:rsidR="00193EDE" w:rsidRPr="00893562">
        <w:rPr>
          <w:rFonts w:eastAsia="Calibri"/>
          <w:lang w:eastAsia="en-US"/>
        </w:rPr>
        <w:t>ынесено 1</w:t>
      </w:r>
      <w:r w:rsidR="004D22B0" w:rsidRPr="00893562">
        <w:rPr>
          <w:rFonts w:eastAsia="Calibri"/>
          <w:lang w:eastAsia="en-US"/>
        </w:rPr>
        <w:t>0</w:t>
      </w:r>
      <w:r w:rsidR="00193EDE" w:rsidRPr="00893562">
        <w:rPr>
          <w:rFonts w:eastAsia="Calibri"/>
          <w:lang w:eastAsia="en-US"/>
        </w:rPr>
        <w:t xml:space="preserve"> </w:t>
      </w:r>
      <w:r w:rsidR="00893562">
        <w:rPr>
          <w:rFonts w:eastAsia="Calibri"/>
          <w:lang w:eastAsia="en-US"/>
        </w:rPr>
        <w:t>предостережений</w:t>
      </w:r>
      <w:r w:rsidR="00193EDE" w:rsidRPr="00893562">
        <w:rPr>
          <w:rFonts w:eastAsia="Calibri"/>
          <w:lang w:eastAsia="en-US"/>
        </w:rPr>
        <w:t>.</w:t>
      </w:r>
    </w:p>
    <w:p w:rsidR="00920D5D" w:rsidRPr="004D22B0" w:rsidRDefault="00920D5D" w:rsidP="00693769">
      <w:pPr>
        <w:ind w:firstLine="709"/>
        <w:jc w:val="both"/>
        <w:rPr>
          <w:rFonts w:eastAsia="Calibri"/>
          <w:lang w:eastAsia="en-US"/>
        </w:rPr>
      </w:pPr>
      <w:r w:rsidRPr="00893562">
        <w:rPr>
          <w:rFonts w:eastAsia="Calibri"/>
          <w:lang w:eastAsia="en-US"/>
        </w:rPr>
        <w:t>Информация внесена ФГИС «Единый реестр контрольных (надзорных)</w:t>
      </w:r>
      <w:r w:rsidRPr="004D22B0">
        <w:rPr>
          <w:rFonts w:eastAsia="Calibri"/>
          <w:lang w:eastAsia="en-US"/>
        </w:rPr>
        <w:t xml:space="preserve"> мероприятий»</w:t>
      </w:r>
    </w:p>
    <w:p w:rsidR="00BE332A" w:rsidRPr="00E7248C" w:rsidRDefault="007259C6" w:rsidP="00693769">
      <w:pPr>
        <w:ind w:firstLine="709"/>
        <w:contextualSpacing/>
        <w:jc w:val="both"/>
        <w:rPr>
          <w:rFonts w:eastAsia="Calibri"/>
          <w:lang w:eastAsia="en-US"/>
        </w:rPr>
      </w:pPr>
      <w:r w:rsidRPr="00E7248C">
        <w:rPr>
          <w:rFonts w:eastAsia="Calibri"/>
          <w:lang w:eastAsia="en-US"/>
        </w:rPr>
        <w:t>2.</w:t>
      </w:r>
      <w:r w:rsidR="00BE332A" w:rsidRPr="00E7248C">
        <w:rPr>
          <w:rFonts w:eastAsia="Calibri"/>
          <w:lang w:eastAsia="en-US"/>
        </w:rPr>
        <w:t>6. В рамках профилактики рисков причинения вреда (ущерба) охраняемым законом ценностям в 202</w:t>
      </w:r>
      <w:r w:rsidR="00E7248C" w:rsidRPr="00E7248C">
        <w:rPr>
          <w:rFonts w:eastAsia="Calibri"/>
          <w:lang w:eastAsia="en-US"/>
        </w:rPr>
        <w:t>3</w:t>
      </w:r>
      <w:r w:rsidR="00BE332A" w:rsidRPr="00E7248C">
        <w:rPr>
          <w:rFonts w:eastAsia="Calibri"/>
          <w:lang w:eastAsia="en-US"/>
        </w:rPr>
        <w:t xml:space="preserve"> году, в соответствии с Программой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202</w:t>
      </w:r>
      <w:r w:rsidR="00E7248C" w:rsidRPr="00E7248C">
        <w:rPr>
          <w:rFonts w:eastAsia="Calibri"/>
          <w:lang w:eastAsia="en-US"/>
        </w:rPr>
        <w:t>3</w:t>
      </w:r>
      <w:r w:rsidR="00BE332A" w:rsidRPr="00E7248C">
        <w:rPr>
          <w:rFonts w:eastAsia="Calibri"/>
          <w:lang w:eastAsia="en-US"/>
        </w:rPr>
        <w:t xml:space="preserve"> год утвержденной распоряжением </w:t>
      </w:r>
      <w:r w:rsidR="006D057A" w:rsidRPr="00E7248C">
        <w:rPr>
          <w:rFonts w:eastAsia="Calibri"/>
          <w:lang w:eastAsia="en-US"/>
        </w:rPr>
        <w:t>администрации</w:t>
      </w:r>
      <w:r w:rsidR="00BE332A" w:rsidRPr="00E7248C">
        <w:rPr>
          <w:rFonts w:eastAsia="Calibri"/>
          <w:lang w:eastAsia="en-US"/>
        </w:rPr>
        <w:t xml:space="preserve"> района от </w:t>
      </w:r>
      <w:r w:rsidR="00E7248C" w:rsidRPr="00E7248C">
        <w:rPr>
          <w:rFonts w:eastAsia="Calibri"/>
          <w:lang w:eastAsia="en-US"/>
        </w:rPr>
        <w:t>15</w:t>
      </w:r>
      <w:r w:rsidR="00BE332A" w:rsidRPr="00E7248C">
        <w:rPr>
          <w:rFonts w:eastAsia="Calibri"/>
          <w:lang w:eastAsia="en-US"/>
        </w:rPr>
        <w:t>.12.202</w:t>
      </w:r>
      <w:r w:rsidR="002B2AF0" w:rsidRPr="00E7248C">
        <w:rPr>
          <w:rFonts w:eastAsia="Calibri"/>
          <w:lang w:eastAsia="en-US"/>
        </w:rPr>
        <w:t>1</w:t>
      </w:r>
      <w:r w:rsidR="00BE332A" w:rsidRPr="00E7248C">
        <w:rPr>
          <w:rFonts w:eastAsia="Calibri"/>
          <w:lang w:eastAsia="en-US"/>
        </w:rPr>
        <w:t xml:space="preserve"> № </w:t>
      </w:r>
      <w:r w:rsidR="00E7248C" w:rsidRPr="00E7248C">
        <w:rPr>
          <w:rFonts w:eastAsia="Calibri"/>
          <w:lang w:eastAsia="en-US"/>
        </w:rPr>
        <w:t>692</w:t>
      </w:r>
      <w:r w:rsidR="00BE332A" w:rsidRPr="00E7248C">
        <w:rPr>
          <w:rFonts w:eastAsia="Calibri"/>
          <w:lang w:eastAsia="en-US"/>
        </w:rPr>
        <w:t>-р</w:t>
      </w:r>
      <w:r w:rsidR="006D057A" w:rsidRPr="00E7248C">
        <w:rPr>
          <w:rFonts w:eastAsia="Calibri"/>
          <w:lang w:eastAsia="en-US"/>
        </w:rPr>
        <w:t>,</w:t>
      </w:r>
      <w:r w:rsidR="00BE332A" w:rsidRPr="00E7248C">
        <w:rPr>
          <w:rFonts w:eastAsia="Calibri"/>
          <w:lang w:eastAsia="en-US"/>
        </w:rPr>
        <w:t xml:space="preserve"> осуществляются следующие мероприятия:</w:t>
      </w:r>
    </w:p>
    <w:p w:rsidR="00BE332A" w:rsidRPr="009E19B7" w:rsidRDefault="00BE332A" w:rsidP="00693769">
      <w:pPr>
        <w:ind w:firstLine="709"/>
        <w:contextualSpacing/>
        <w:jc w:val="both"/>
        <w:rPr>
          <w:rFonts w:eastAsia="Calibri"/>
          <w:lang w:eastAsia="en-US"/>
        </w:rPr>
      </w:pPr>
      <w:r w:rsidRPr="009E19B7">
        <w:rPr>
          <w:rFonts w:eastAsia="Calibri"/>
          <w:lang w:eastAsia="en-US"/>
        </w:rPr>
        <w:t xml:space="preserve">1) на официальном </w:t>
      </w:r>
      <w:r w:rsidR="00B820AE" w:rsidRPr="009E19B7">
        <w:rPr>
          <w:rFonts w:eastAsia="Calibri"/>
          <w:lang w:eastAsia="en-US"/>
        </w:rPr>
        <w:t>веб-</w:t>
      </w:r>
      <w:r w:rsidRPr="009E19B7">
        <w:rPr>
          <w:rFonts w:eastAsia="Calibri"/>
          <w:lang w:eastAsia="en-US"/>
        </w:rPr>
        <w:t xml:space="preserve">сайте </w:t>
      </w:r>
      <w:r w:rsidR="00B820AE" w:rsidRPr="009E19B7">
        <w:rPr>
          <w:rFonts w:eastAsia="Calibri"/>
          <w:lang w:eastAsia="en-US"/>
        </w:rPr>
        <w:t xml:space="preserve">администрации </w:t>
      </w:r>
      <w:r w:rsidRPr="009E19B7">
        <w:rPr>
          <w:rFonts w:eastAsia="Calibri"/>
          <w:lang w:eastAsia="en-US"/>
        </w:rPr>
        <w:t>района (</w:t>
      </w:r>
      <w:hyperlink r:id="rId9" w:history="1">
        <w:r w:rsidR="00B820AE" w:rsidRPr="009E19B7">
          <w:rPr>
            <w:rStyle w:val="af9"/>
            <w:color w:val="auto"/>
            <w:u w:val="none"/>
          </w:rPr>
          <w:t>www.nvraion.ru</w:t>
        </w:r>
      </w:hyperlink>
      <w:r w:rsidR="00B820AE" w:rsidRPr="009E19B7">
        <w:rPr>
          <w:rStyle w:val="af9"/>
          <w:color w:val="auto"/>
          <w:u w:val="none"/>
        </w:rPr>
        <w:t xml:space="preserve">)              </w:t>
      </w:r>
      <w:r w:rsidRPr="009E19B7">
        <w:rPr>
          <w:rFonts w:eastAsia="Calibri"/>
          <w:lang w:eastAsia="en-US"/>
        </w:rPr>
        <w:t xml:space="preserve">в </w:t>
      </w:r>
      <w:r w:rsidR="00B820AE" w:rsidRPr="009E19B7">
        <w:rPr>
          <w:rFonts w:eastAsia="Calibri"/>
          <w:lang w:eastAsia="en-US"/>
        </w:rPr>
        <w:t>разделе «Муниципальный контроль»</w:t>
      </w:r>
      <w:r w:rsidRPr="009E19B7">
        <w:rPr>
          <w:rFonts w:eastAsia="Calibri"/>
          <w:lang w:eastAsia="en-US"/>
        </w:rPr>
        <w:t xml:space="preserve"> актуализированы перечни нормативных правовых актов, муниципальных нормативных правовых актов или</w:t>
      </w:r>
      <w:r w:rsidR="00920D5D" w:rsidRPr="009E19B7">
        <w:rPr>
          <w:rFonts w:eastAsia="Calibri"/>
          <w:lang w:eastAsia="en-US"/>
        </w:rPr>
        <w:t xml:space="preserve"> </w:t>
      </w:r>
      <w:r w:rsidRPr="009E19B7">
        <w:rPr>
          <w:rFonts w:eastAsia="Calibri"/>
          <w:lang w:eastAsia="en-US"/>
        </w:rPr>
        <w:t>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</w:t>
      </w:r>
      <w:r w:rsidR="007259C6" w:rsidRPr="009E19B7">
        <w:rPr>
          <w:rFonts w:eastAsia="Calibri"/>
          <w:lang w:eastAsia="en-US"/>
        </w:rPr>
        <w:t>;</w:t>
      </w:r>
    </w:p>
    <w:p w:rsidR="00BE332A" w:rsidRPr="009E19B7" w:rsidRDefault="00BE332A" w:rsidP="00693769">
      <w:pPr>
        <w:ind w:firstLine="709"/>
        <w:contextualSpacing/>
        <w:jc w:val="both"/>
        <w:rPr>
          <w:rFonts w:eastAsia="Calibri"/>
          <w:lang w:eastAsia="en-US"/>
        </w:rPr>
      </w:pPr>
      <w:r w:rsidRPr="009E19B7">
        <w:rPr>
          <w:rFonts w:eastAsia="Calibri"/>
          <w:lang w:eastAsia="en-US"/>
        </w:rPr>
        <w:t>2) обеспечено информирование юридических лиц, индивидуальных предпринимателей по вопросам соблюдения обязательных требований, требований муниципальных правовых актов посредством:</w:t>
      </w:r>
    </w:p>
    <w:p w:rsidR="00BE332A" w:rsidRPr="009E19B7" w:rsidRDefault="00BE332A" w:rsidP="00693769">
      <w:pPr>
        <w:ind w:firstLine="709"/>
        <w:contextualSpacing/>
        <w:jc w:val="both"/>
        <w:rPr>
          <w:rFonts w:eastAsia="Calibri"/>
          <w:lang w:eastAsia="en-US"/>
        </w:rPr>
      </w:pPr>
      <w:r w:rsidRPr="009E19B7">
        <w:rPr>
          <w:rFonts w:eastAsia="Calibri"/>
          <w:lang w:eastAsia="en-US"/>
        </w:rPr>
        <w:t xml:space="preserve">размещения информации о необходимости соблюдения обязательных требований в средствах массовой информации (публикации в газетах и прочее), </w:t>
      </w:r>
      <w:r w:rsidRPr="009E19B7">
        <w:rPr>
          <w:rFonts w:eastAsia="Calibri"/>
          <w:lang w:eastAsia="en-US"/>
        </w:rPr>
        <w:lastRenderedPageBreak/>
        <w:t xml:space="preserve">также данная информация размещалась в новостной ленте на официальном </w:t>
      </w:r>
      <w:r w:rsidR="007259C6" w:rsidRPr="009E19B7">
        <w:rPr>
          <w:rFonts w:eastAsia="Calibri"/>
          <w:lang w:eastAsia="en-US"/>
        </w:rPr>
        <w:t>веб-</w:t>
      </w:r>
      <w:r w:rsidRPr="009E19B7">
        <w:rPr>
          <w:rFonts w:eastAsia="Calibri"/>
          <w:lang w:eastAsia="en-US"/>
        </w:rPr>
        <w:t xml:space="preserve">сайте </w:t>
      </w:r>
      <w:r w:rsidR="007259C6" w:rsidRPr="009E19B7">
        <w:rPr>
          <w:rFonts w:eastAsia="Calibri"/>
          <w:lang w:eastAsia="en-US"/>
        </w:rPr>
        <w:t>администрации</w:t>
      </w:r>
      <w:r w:rsidRPr="009E19B7">
        <w:rPr>
          <w:rFonts w:eastAsia="Calibri"/>
          <w:lang w:eastAsia="en-US"/>
        </w:rPr>
        <w:t xml:space="preserve"> района;</w:t>
      </w:r>
    </w:p>
    <w:p w:rsidR="00BE332A" w:rsidRPr="009E19B7" w:rsidRDefault="00BE332A" w:rsidP="00693769">
      <w:pPr>
        <w:ind w:firstLine="709"/>
        <w:contextualSpacing/>
        <w:jc w:val="both"/>
        <w:rPr>
          <w:rFonts w:eastAsia="Calibri"/>
          <w:lang w:eastAsia="en-US"/>
        </w:rPr>
      </w:pPr>
      <w:r w:rsidRPr="009E19B7">
        <w:rPr>
          <w:rFonts w:eastAsia="Calibri"/>
          <w:lang w:eastAsia="en-US"/>
        </w:rPr>
        <w:t>консультировани</w:t>
      </w:r>
      <w:r w:rsidR="00855407" w:rsidRPr="009E19B7">
        <w:rPr>
          <w:rFonts w:eastAsia="Calibri"/>
          <w:lang w:eastAsia="en-US"/>
        </w:rPr>
        <w:t>е</w:t>
      </w:r>
      <w:r w:rsidRPr="009E19B7">
        <w:rPr>
          <w:rFonts w:eastAsia="Calibri"/>
          <w:lang w:eastAsia="en-US"/>
        </w:rPr>
        <w:t xml:space="preserve"> по вопросам, связанным с исполнением обязательных требований и осуществлением муниципального контро</w:t>
      </w:r>
      <w:r w:rsidR="007259C6" w:rsidRPr="009E19B7">
        <w:rPr>
          <w:rFonts w:eastAsia="Calibri"/>
          <w:lang w:eastAsia="en-US"/>
        </w:rPr>
        <w:t>ля,</w:t>
      </w:r>
      <w:r w:rsidR="00FD7F0B" w:rsidRPr="009E19B7">
        <w:rPr>
          <w:rFonts w:eastAsia="Calibri"/>
          <w:lang w:eastAsia="en-US"/>
        </w:rPr>
        <w:t xml:space="preserve"> </w:t>
      </w:r>
      <w:r w:rsidRPr="009E19B7">
        <w:rPr>
          <w:rFonts w:eastAsia="Calibri"/>
          <w:lang w:eastAsia="en-US"/>
        </w:rPr>
        <w:t>как лично</w:t>
      </w:r>
      <w:r w:rsidR="007259C6" w:rsidRPr="009E19B7">
        <w:rPr>
          <w:rFonts w:eastAsia="Calibri"/>
          <w:lang w:eastAsia="en-US"/>
        </w:rPr>
        <w:t>,</w:t>
      </w:r>
      <w:r w:rsidRPr="009E19B7">
        <w:rPr>
          <w:rFonts w:eastAsia="Calibri"/>
          <w:lang w:eastAsia="en-US"/>
        </w:rPr>
        <w:t xml:space="preserve"> так и по телефон</w:t>
      </w:r>
      <w:r w:rsidR="003E7578" w:rsidRPr="009E19B7">
        <w:rPr>
          <w:rFonts w:eastAsia="Calibri"/>
          <w:lang w:eastAsia="en-US"/>
        </w:rPr>
        <w:t>ной связи</w:t>
      </w:r>
      <w:r w:rsidRPr="009E19B7">
        <w:rPr>
          <w:rFonts w:eastAsia="Calibri"/>
          <w:lang w:eastAsia="en-US"/>
        </w:rPr>
        <w:t>;</w:t>
      </w:r>
    </w:p>
    <w:p w:rsidR="00BE332A" w:rsidRPr="009E19B7" w:rsidRDefault="00BE332A" w:rsidP="00693769">
      <w:pPr>
        <w:ind w:firstLine="709"/>
        <w:contextualSpacing/>
        <w:jc w:val="both"/>
        <w:rPr>
          <w:rFonts w:eastAsia="Calibri"/>
          <w:lang w:eastAsia="en-US"/>
        </w:rPr>
      </w:pPr>
      <w:r w:rsidRPr="009E19B7">
        <w:rPr>
          <w:rFonts w:eastAsia="Calibri"/>
          <w:lang w:eastAsia="en-US"/>
        </w:rPr>
        <w:t>постоянного мониторинга изменений обязательных требований, требований, установленных муниципальными правовыми актами</w:t>
      </w:r>
      <w:r w:rsidR="007259C6" w:rsidRPr="009E19B7">
        <w:rPr>
          <w:rFonts w:eastAsia="Calibri"/>
          <w:lang w:eastAsia="en-US"/>
        </w:rPr>
        <w:t>,</w:t>
      </w:r>
      <w:r w:rsidRPr="009E19B7">
        <w:rPr>
          <w:rFonts w:eastAsia="Calibri"/>
          <w:lang w:eastAsia="en-US"/>
        </w:rPr>
        <w:t xml:space="preserve"> по итогам которого в общедоступных источниках (в </w:t>
      </w:r>
      <w:r w:rsidR="007259C6" w:rsidRPr="009E19B7">
        <w:rPr>
          <w:rFonts w:eastAsia="Calibri"/>
          <w:lang w:eastAsia="en-US"/>
        </w:rPr>
        <w:t>разделе «</w:t>
      </w:r>
      <w:r w:rsidRPr="009E19B7">
        <w:rPr>
          <w:rFonts w:eastAsia="Calibri"/>
          <w:lang w:eastAsia="en-US"/>
        </w:rPr>
        <w:t>Муниципальный контроль</w:t>
      </w:r>
      <w:r w:rsidR="007259C6" w:rsidRPr="009E19B7">
        <w:rPr>
          <w:rFonts w:eastAsia="Calibri"/>
          <w:lang w:eastAsia="en-US"/>
        </w:rPr>
        <w:t>»</w:t>
      </w:r>
      <w:r w:rsidRPr="009E19B7">
        <w:rPr>
          <w:rFonts w:eastAsia="Calibri"/>
          <w:lang w:eastAsia="en-US"/>
        </w:rPr>
        <w:t xml:space="preserve"> на официальном </w:t>
      </w:r>
      <w:r w:rsidR="007259C6" w:rsidRPr="009E19B7">
        <w:rPr>
          <w:rFonts w:eastAsia="Calibri"/>
          <w:lang w:eastAsia="en-US"/>
        </w:rPr>
        <w:t>веб-</w:t>
      </w:r>
      <w:r w:rsidRPr="009E19B7">
        <w:rPr>
          <w:rFonts w:eastAsia="Calibri"/>
          <w:lang w:eastAsia="en-US"/>
        </w:rPr>
        <w:t xml:space="preserve">сайте </w:t>
      </w:r>
      <w:r w:rsidR="007259C6" w:rsidRPr="009E19B7">
        <w:rPr>
          <w:rFonts w:eastAsia="Calibri"/>
          <w:lang w:eastAsia="en-US"/>
        </w:rPr>
        <w:t>администрации</w:t>
      </w:r>
      <w:r w:rsidRPr="009E19B7">
        <w:rPr>
          <w:rFonts w:eastAsia="Calibri"/>
          <w:lang w:eastAsia="en-US"/>
        </w:rPr>
        <w:t xml:space="preserve"> района, в средствах массовой информации) размещается информация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</w:t>
      </w:r>
      <w:r w:rsidR="007259C6" w:rsidRPr="009E19B7">
        <w:rPr>
          <w:rFonts w:eastAsia="Calibri"/>
          <w:lang w:eastAsia="en-US"/>
        </w:rPr>
        <w:t xml:space="preserve">               </w:t>
      </w:r>
      <w:r w:rsidRPr="009E19B7">
        <w:rPr>
          <w:rFonts w:eastAsia="Calibri"/>
          <w:lang w:eastAsia="en-US"/>
        </w:rPr>
        <w:t xml:space="preserve"> в действующие акты, сроках и п</w:t>
      </w:r>
      <w:r w:rsidR="007259C6" w:rsidRPr="009E19B7">
        <w:rPr>
          <w:rFonts w:eastAsia="Calibri"/>
          <w:lang w:eastAsia="en-US"/>
        </w:rPr>
        <w:t>орядке вступления их в действие;</w:t>
      </w:r>
    </w:p>
    <w:p w:rsidR="00BE332A" w:rsidRPr="009E19B7" w:rsidRDefault="00BE332A" w:rsidP="00693769">
      <w:pPr>
        <w:ind w:firstLine="709"/>
        <w:contextualSpacing/>
        <w:jc w:val="both"/>
        <w:rPr>
          <w:rFonts w:eastAsia="Calibri"/>
          <w:lang w:eastAsia="en-US"/>
        </w:rPr>
      </w:pPr>
      <w:r w:rsidRPr="00893562">
        <w:rPr>
          <w:rFonts w:eastAsia="Calibri"/>
          <w:lang w:eastAsia="en-US"/>
        </w:rPr>
        <w:t xml:space="preserve">3) на официальном </w:t>
      </w:r>
      <w:r w:rsidR="007259C6" w:rsidRPr="00893562">
        <w:rPr>
          <w:rFonts w:eastAsia="Calibri"/>
          <w:lang w:eastAsia="en-US"/>
        </w:rPr>
        <w:t>веб-</w:t>
      </w:r>
      <w:r w:rsidRPr="00893562">
        <w:rPr>
          <w:rFonts w:eastAsia="Calibri"/>
          <w:lang w:eastAsia="en-US"/>
        </w:rPr>
        <w:t xml:space="preserve">сайте </w:t>
      </w:r>
      <w:r w:rsidR="007259C6" w:rsidRPr="00893562">
        <w:rPr>
          <w:rFonts w:eastAsia="Calibri"/>
          <w:lang w:eastAsia="en-US"/>
        </w:rPr>
        <w:t>администрации</w:t>
      </w:r>
      <w:r w:rsidRPr="00893562">
        <w:rPr>
          <w:rFonts w:eastAsia="Calibri"/>
          <w:lang w:eastAsia="en-US"/>
        </w:rPr>
        <w:t xml:space="preserve"> района (</w:t>
      </w:r>
      <w:hyperlink r:id="rId10" w:history="1">
        <w:r w:rsidR="007259C6" w:rsidRPr="00893562">
          <w:rPr>
            <w:rStyle w:val="af9"/>
            <w:color w:val="auto"/>
            <w:u w:val="none"/>
          </w:rPr>
          <w:t>www.nvraion.ru</w:t>
        </w:r>
      </w:hyperlink>
      <w:r w:rsidRPr="00893562">
        <w:rPr>
          <w:rFonts w:eastAsia="Calibri"/>
          <w:lang w:eastAsia="en-US"/>
        </w:rPr>
        <w:t>)</w:t>
      </w:r>
      <w:r w:rsidR="007259C6" w:rsidRPr="00893562">
        <w:rPr>
          <w:rFonts w:eastAsia="Calibri"/>
          <w:lang w:eastAsia="en-US"/>
        </w:rPr>
        <w:t xml:space="preserve">              </w:t>
      </w:r>
      <w:r w:rsidRPr="00893562">
        <w:rPr>
          <w:rFonts w:eastAsia="Calibri"/>
          <w:lang w:eastAsia="en-US"/>
        </w:rPr>
        <w:t xml:space="preserve"> в </w:t>
      </w:r>
      <w:r w:rsidR="007259C6" w:rsidRPr="00893562">
        <w:rPr>
          <w:rFonts w:eastAsia="Calibri"/>
          <w:lang w:eastAsia="en-US"/>
        </w:rPr>
        <w:t>разделе</w:t>
      </w:r>
      <w:r w:rsidRPr="00893562">
        <w:rPr>
          <w:rFonts w:eastAsia="Calibri"/>
          <w:lang w:eastAsia="en-US"/>
        </w:rPr>
        <w:t xml:space="preserve"> </w:t>
      </w:r>
      <w:r w:rsidR="007259C6" w:rsidRPr="00893562">
        <w:rPr>
          <w:rFonts w:eastAsia="Calibri"/>
          <w:lang w:eastAsia="en-US"/>
        </w:rPr>
        <w:t>«Муниципальный контроль»</w:t>
      </w:r>
      <w:r w:rsidRPr="00893562">
        <w:rPr>
          <w:rFonts w:eastAsia="Calibri"/>
          <w:lang w:eastAsia="en-US"/>
        </w:rPr>
        <w:t xml:space="preserve"> размещены: информация о результатах осуществления муниципального контроля на территории Нижневартовского района; руководство</w:t>
      </w:r>
      <w:r w:rsidR="00893562" w:rsidRPr="00893562">
        <w:rPr>
          <w:rFonts w:eastAsia="Calibri"/>
          <w:lang w:eastAsia="en-US"/>
        </w:rPr>
        <w:t xml:space="preserve"> </w:t>
      </w:r>
      <w:r w:rsidRPr="00893562">
        <w:rPr>
          <w:rFonts w:eastAsia="Calibri"/>
          <w:lang w:eastAsia="en-US"/>
        </w:rPr>
        <w:t>по соблюдению обязательных требований с разъяснением критериев правомерного поведения.</w:t>
      </w:r>
    </w:p>
    <w:p w:rsidR="00BE332A" w:rsidRPr="009E19B7" w:rsidRDefault="007259C6" w:rsidP="00693769">
      <w:pPr>
        <w:ind w:firstLine="709"/>
        <w:contextualSpacing/>
        <w:jc w:val="both"/>
        <w:rPr>
          <w:rFonts w:eastAsia="Calibri"/>
          <w:lang w:eastAsia="en-US"/>
        </w:rPr>
      </w:pPr>
      <w:r w:rsidRPr="009E19B7">
        <w:rPr>
          <w:rFonts w:eastAsia="Calibri"/>
          <w:lang w:eastAsia="en-US"/>
        </w:rPr>
        <w:t>2.7</w:t>
      </w:r>
      <w:r w:rsidR="00BE332A" w:rsidRPr="009E19B7">
        <w:rPr>
          <w:rFonts w:eastAsia="Calibri"/>
          <w:lang w:eastAsia="en-US"/>
        </w:rPr>
        <w:t>. Основными проблемами, на решение которых направлена Программа, являются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BE332A" w:rsidRPr="002B6956" w:rsidRDefault="00BE332A" w:rsidP="007259C6">
      <w:pPr>
        <w:contextualSpacing/>
        <w:jc w:val="center"/>
        <w:rPr>
          <w:rFonts w:eastAsia="Calibri"/>
          <w:highlight w:val="yellow"/>
          <w:lang w:eastAsia="en-US"/>
        </w:rPr>
      </w:pPr>
    </w:p>
    <w:p w:rsidR="00BE332A" w:rsidRPr="00C4137B" w:rsidRDefault="00BE332A" w:rsidP="007259C6">
      <w:pPr>
        <w:jc w:val="center"/>
        <w:outlineLvl w:val="0"/>
        <w:rPr>
          <w:b/>
        </w:rPr>
      </w:pPr>
      <w:bookmarkStart w:id="6" w:name="sub_1200"/>
      <w:r w:rsidRPr="00C4137B">
        <w:rPr>
          <w:b/>
        </w:rPr>
        <w:t>II</w:t>
      </w:r>
      <w:r w:rsidRPr="00C4137B">
        <w:rPr>
          <w:b/>
          <w:lang w:val="en-US"/>
        </w:rPr>
        <w:t>I</w:t>
      </w:r>
      <w:r w:rsidRPr="00C4137B">
        <w:rPr>
          <w:b/>
        </w:rPr>
        <w:t>. Цели и задачи реализации Программы</w:t>
      </w:r>
    </w:p>
    <w:p w:rsidR="00BE332A" w:rsidRPr="00C4137B" w:rsidRDefault="00BE332A" w:rsidP="00BE332A">
      <w:pPr>
        <w:ind w:firstLine="567"/>
        <w:rPr>
          <w:rFonts w:eastAsia="Calibri"/>
        </w:rPr>
      </w:pPr>
    </w:p>
    <w:p w:rsidR="00BE332A" w:rsidRPr="00C4137B" w:rsidRDefault="006A4468" w:rsidP="007259C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bookmarkStart w:id="7" w:name="sub_1005"/>
      <w:bookmarkEnd w:id="6"/>
      <w:r w:rsidRPr="00C4137B">
        <w:rPr>
          <w:rFonts w:eastAsia="Calibri"/>
          <w:lang w:eastAsia="en-US"/>
        </w:rPr>
        <w:t>3.</w:t>
      </w:r>
      <w:r w:rsidR="00BE332A" w:rsidRPr="00C4137B">
        <w:rPr>
          <w:rFonts w:eastAsia="Calibri"/>
          <w:lang w:eastAsia="en-US"/>
        </w:rPr>
        <w:t>1. Целями реализации Программы являются:</w:t>
      </w:r>
    </w:p>
    <w:bookmarkEnd w:id="7"/>
    <w:p w:rsidR="00BE332A" w:rsidRPr="00C4137B" w:rsidRDefault="00BE332A" w:rsidP="007259C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C4137B">
        <w:rPr>
          <w:rFonts w:eastAsia="Calibri"/>
          <w:lang w:eastAsia="en-US"/>
        </w:rPr>
        <w:t>стимулирование добросовестного соблюдения обязательных требований всеми контролируемыми лицами;</w:t>
      </w:r>
    </w:p>
    <w:p w:rsidR="00BE332A" w:rsidRPr="00C4137B" w:rsidRDefault="00BE332A" w:rsidP="007259C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C4137B">
        <w:rPr>
          <w:rFonts w:eastAsia="Calibri"/>
          <w:lang w:eastAsia="en-US"/>
        </w:rPr>
        <w:t>устранение условий, причин и факторов, способных привести                                 к нарушениям обязательных требований и (или) причинению вреда (ущерба) охраняемым законом ценностям в отношении объектов земельных отношений;</w:t>
      </w:r>
    </w:p>
    <w:p w:rsidR="00BE332A" w:rsidRPr="00C4137B" w:rsidRDefault="00BE332A" w:rsidP="007259C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C4137B">
        <w:rPr>
          <w:rFonts w:eastAsia="Calibri"/>
          <w:lang w:eastAsia="en-US"/>
        </w:rPr>
        <w:t>создание условий для доведения обязательных требований                                       до контролируемых лиц, повышение информированности о способах                               их соблюдения.</w:t>
      </w:r>
    </w:p>
    <w:p w:rsidR="00BE332A" w:rsidRPr="00C4137B" w:rsidRDefault="006A4468" w:rsidP="007259C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C4137B">
        <w:rPr>
          <w:rFonts w:eastAsia="Calibri"/>
          <w:lang w:eastAsia="en-US"/>
        </w:rPr>
        <w:t>3.</w:t>
      </w:r>
      <w:r w:rsidR="00BE332A" w:rsidRPr="00C4137B">
        <w:rPr>
          <w:rFonts w:eastAsia="Calibri"/>
          <w:lang w:eastAsia="en-US"/>
        </w:rPr>
        <w:t>2. Задачами реализации Программы являются:</w:t>
      </w:r>
    </w:p>
    <w:p w:rsidR="00BE332A" w:rsidRPr="00C4137B" w:rsidRDefault="00BE332A" w:rsidP="007259C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C4137B">
        <w:rPr>
          <w:rFonts w:eastAsia="Calibri"/>
          <w:lang w:eastAsia="en-US"/>
        </w:rPr>
        <w:t>выявление причин, факторов и условий, способствующих нарушению обязательных требований, разработка мероприятий, направленных                                      на устранение нарушений обязательных требований в отношении объектов земельных отношений;</w:t>
      </w:r>
    </w:p>
    <w:p w:rsidR="00BE332A" w:rsidRPr="00C4137B" w:rsidRDefault="00BE332A" w:rsidP="007259C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C4137B">
        <w:rPr>
          <w:rFonts w:eastAsia="Calibri"/>
          <w:lang w:eastAsia="en-US"/>
        </w:rPr>
        <w:t>повышение правосознания и правовой культуры юридических лиц, индивидуальных предпринимателей и граждан в сфере земельных правоотношений;</w:t>
      </w:r>
    </w:p>
    <w:p w:rsidR="00BE332A" w:rsidRPr="00C4137B" w:rsidRDefault="00BE332A" w:rsidP="007259C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C4137B">
        <w:rPr>
          <w:rFonts w:eastAsia="Calibri"/>
          <w:lang w:eastAsia="en-US"/>
        </w:rPr>
        <w:t xml:space="preserve">приоритет реализации профилактических мероприятий, направленных </w:t>
      </w:r>
      <w:r w:rsidR="006A4468" w:rsidRPr="00C4137B">
        <w:rPr>
          <w:rFonts w:eastAsia="Calibri"/>
          <w:lang w:eastAsia="en-US"/>
        </w:rPr>
        <w:t xml:space="preserve">          </w:t>
      </w:r>
      <w:r w:rsidRPr="00C4137B">
        <w:rPr>
          <w:rFonts w:eastAsia="Calibri"/>
          <w:lang w:eastAsia="en-US"/>
        </w:rPr>
        <w:t>на снижение риска причинения вреда (ущерба), по отношению к проведению контрольных (надзорных) мероприятий.</w:t>
      </w:r>
    </w:p>
    <w:p w:rsidR="006A4468" w:rsidRPr="00C4137B" w:rsidRDefault="006A4468" w:rsidP="007259C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</w:p>
    <w:p w:rsidR="006A4468" w:rsidRPr="00C4137B" w:rsidRDefault="00BE332A" w:rsidP="006A4468">
      <w:pPr>
        <w:autoSpaceDE w:val="0"/>
        <w:autoSpaceDN w:val="0"/>
        <w:jc w:val="center"/>
        <w:outlineLvl w:val="1"/>
        <w:rPr>
          <w:rFonts w:eastAsia="Calibri"/>
          <w:b/>
        </w:rPr>
      </w:pPr>
      <w:bookmarkStart w:id="8" w:name="sub_1150"/>
      <w:r w:rsidRPr="00C4137B">
        <w:rPr>
          <w:rFonts w:eastAsia="Calibri"/>
          <w:b/>
          <w:bCs/>
          <w:color w:val="26282F"/>
          <w:lang w:val="en-US"/>
        </w:rPr>
        <w:t>IV</w:t>
      </w:r>
      <w:r w:rsidRPr="00C4137B">
        <w:rPr>
          <w:rFonts w:eastAsia="Calibri"/>
          <w:b/>
          <w:bCs/>
          <w:color w:val="26282F"/>
        </w:rPr>
        <w:t xml:space="preserve">. </w:t>
      </w:r>
      <w:r w:rsidRPr="00C4137B">
        <w:rPr>
          <w:rFonts w:eastAsia="Calibri"/>
          <w:b/>
        </w:rPr>
        <w:t>Перечень профилактических мероприятий,</w:t>
      </w:r>
      <w:r w:rsidR="006A4468" w:rsidRPr="00C4137B">
        <w:rPr>
          <w:rFonts w:eastAsia="Calibri"/>
          <w:b/>
        </w:rPr>
        <w:t xml:space="preserve"> </w:t>
      </w:r>
    </w:p>
    <w:p w:rsidR="00BE332A" w:rsidRPr="00C4137B" w:rsidRDefault="00BE332A" w:rsidP="006A4468">
      <w:pPr>
        <w:autoSpaceDE w:val="0"/>
        <w:autoSpaceDN w:val="0"/>
        <w:jc w:val="center"/>
        <w:outlineLvl w:val="1"/>
        <w:rPr>
          <w:rFonts w:eastAsia="Calibri"/>
          <w:b/>
        </w:rPr>
      </w:pPr>
      <w:r w:rsidRPr="00C4137B">
        <w:rPr>
          <w:rFonts w:eastAsia="Calibri"/>
          <w:b/>
        </w:rPr>
        <w:t>сроки (периодичность) их проведения</w:t>
      </w:r>
    </w:p>
    <w:tbl>
      <w:tblPr>
        <w:tblStyle w:val="3b"/>
        <w:tblW w:w="0" w:type="auto"/>
        <w:tblLook w:val="04A0" w:firstRow="1" w:lastRow="0" w:firstColumn="1" w:lastColumn="0" w:noHBand="0" w:noVBand="1"/>
      </w:tblPr>
      <w:tblGrid>
        <w:gridCol w:w="693"/>
        <w:gridCol w:w="4194"/>
        <w:gridCol w:w="2326"/>
        <w:gridCol w:w="2415"/>
      </w:tblGrid>
      <w:tr w:rsidR="001B0795" w:rsidRPr="00AD7FBE" w:rsidTr="00D843B1">
        <w:tc>
          <w:tcPr>
            <w:tcW w:w="693" w:type="dxa"/>
          </w:tcPr>
          <w:p w:rsidR="001B0795" w:rsidRPr="00AD7FBE" w:rsidRDefault="001B0795" w:rsidP="00D843B1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AD7F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194" w:type="dxa"/>
          </w:tcPr>
          <w:p w:rsidR="001B0795" w:rsidRPr="00AD7FBE" w:rsidRDefault="001B0795" w:rsidP="00D843B1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AD7FB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1B0795" w:rsidRPr="00AD7FBE" w:rsidRDefault="001B0795" w:rsidP="00D843B1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AD7FBE">
              <w:rPr>
                <w:rFonts w:ascii="Times New Roman" w:hAnsi="Times New Roman"/>
                <w:b/>
                <w:sz w:val="24"/>
                <w:szCs w:val="24"/>
              </w:rPr>
              <w:t>профилактического мероприятия</w:t>
            </w:r>
          </w:p>
          <w:p w:rsidR="001B0795" w:rsidRPr="00AD7FBE" w:rsidRDefault="001B0795" w:rsidP="00D843B1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1B0795" w:rsidRPr="00AD7FBE" w:rsidRDefault="001B0795" w:rsidP="00D843B1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AD7FBE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</w:p>
          <w:p w:rsidR="001B0795" w:rsidRPr="00AD7FBE" w:rsidRDefault="001B0795" w:rsidP="00D843B1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AD7FBE">
              <w:rPr>
                <w:rFonts w:ascii="Times New Roman" w:hAnsi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2415" w:type="dxa"/>
          </w:tcPr>
          <w:p w:rsidR="001B0795" w:rsidRPr="00AD7FBE" w:rsidRDefault="001B0795" w:rsidP="00D843B1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AD7FBE">
              <w:rPr>
                <w:rFonts w:ascii="Times New Roman" w:hAnsi="Times New Roman"/>
                <w:b/>
                <w:sz w:val="24"/>
                <w:szCs w:val="24"/>
              </w:rPr>
              <w:t>Ответственные должностные лица</w:t>
            </w:r>
          </w:p>
        </w:tc>
      </w:tr>
      <w:tr w:rsidR="001B0795" w:rsidRPr="00AD7FBE" w:rsidTr="00D843B1">
        <w:tc>
          <w:tcPr>
            <w:tcW w:w="693" w:type="dxa"/>
          </w:tcPr>
          <w:p w:rsidR="001B0795" w:rsidRPr="00AD7FBE" w:rsidRDefault="001B0795" w:rsidP="00D843B1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D7F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94" w:type="dxa"/>
          </w:tcPr>
          <w:p w:rsidR="001B0795" w:rsidRPr="00AD7FBE" w:rsidRDefault="001B0795" w:rsidP="00D843B1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D7FBE">
              <w:rPr>
                <w:rFonts w:ascii="Times New Roman" w:hAnsi="Times New Roman"/>
                <w:sz w:val="24"/>
                <w:szCs w:val="24"/>
              </w:rPr>
              <w:t xml:space="preserve">Информирование посредством размещения (поддержания в актуальном состоянии) на официальном </w:t>
            </w:r>
            <w:r>
              <w:rPr>
                <w:rFonts w:ascii="Times New Roman" w:hAnsi="Times New Roman"/>
                <w:sz w:val="24"/>
                <w:szCs w:val="24"/>
              </w:rPr>
              <w:t>веб-</w:t>
            </w:r>
            <w:r w:rsidRPr="00AD7FBE">
              <w:rPr>
                <w:rFonts w:ascii="Times New Roman" w:hAnsi="Times New Roman"/>
                <w:sz w:val="24"/>
                <w:szCs w:val="24"/>
              </w:rPr>
              <w:t xml:space="preserve">сайте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AD7FB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26" w:type="dxa"/>
          </w:tcPr>
          <w:p w:rsidR="001B0795" w:rsidRPr="00AD7FBE" w:rsidRDefault="001B0795" w:rsidP="00D843B1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1B0795" w:rsidRPr="00AD7FBE" w:rsidRDefault="001B0795" w:rsidP="00D843B1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795" w:rsidRPr="00AD7FBE" w:rsidTr="00D843B1">
        <w:tc>
          <w:tcPr>
            <w:tcW w:w="693" w:type="dxa"/>
          </w:tcPr>
          <w:p w:rsidR="001B0795" w:rsidRPr="00AD7FBE" w:rsidRDefault="001B0795" w:rsidP="00D843B1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D7FB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94" w:type="dxa"/>
          </w:tcPr>
          <w:p w:rsidR="001B0795" w:rsidRPr="00AD7FBE" w:rsidRDefault="001B0795" w:rsidP="00D84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D7FBE">
              <w:rPr>
                <w:rFonts w:ascii="Times New Roman" w:hAnsi="Times New Roman"/>
                <w:sz w:val="24"/>
                <w:szCs w:val="24"/>
              </w:rPr>
              <w:t>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D7FBE">
              <w:rPr>
                <w:rFonts w:ascii="Times New Roman" w:hAnsi="Times New Roman"/>
                <w:sz w:val="24"/>
                <w:szCs w:val="24"/>
              </w:rPr>
              <w:t xml:space="preserve"> и текстов соответствующих нормативных правовых актов для муниципального контроля     </w:t>
            </w:r>
          </w:p>
        </w:tc>
        <w:tc>
          <w:tcPr>
            <w:tcW w:w="2326" w:type="dxa"/>
          </w:tcPr>
          <w:p w:rsidR="001B0795" w:rsidRPr="00AD7FBE" w:rsidRDefault="001B0795" w:rsidP="00D843B1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D7FBE">
              <w:rPr>
                <w:rFonts w:ascii="Times New Roman" w:hAnsi="Times New Roman"/>
                <w:sz w:val="24"/>
                <w:szCs w:val="24"/>
              </w:rPr>
              <w:t xml:space="preserve"> течение года </w:t>
            </w:r>
          </w:p>
          <w:p w:rsidR="001B0795" w:rsidRPr="00AD7FBE" w:rsidRDefault="001B0795" w:rsidP="00D843B1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D7FBE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  <w:p w:rsidR="001B0795" w:rsidRPr="00AD7FBE" w:rsidRDefault="001B0795" w:rsidP="00D843B1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1B0795" w:rsidRPr="00465C24" w:rsidRDefault="001B0795" w:rsidP="00D8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C24">
              <w:rPr>
                <w:rFonts w:ascii="Times New Roman" w:hAnsi="Times New Roman"/>
                <w:sz w:val="24"/>
              </w:rPr>
              <w:t>исполняющего обязанности заместителя главы района – начальника управления экологии, природопользования, земельных ресурсов, по жилищным вопросам                           и муниципальной собственности администрации</w:t>
            </w:r>
          </w:p>
        </w:tc>
      </w:tr>
      <w:tr w:rsidR="001B0795" w:rsidRPr="00AD7FBE" w:rsidTr="00D843B1">
        <w:tc>
          <w:tcPr>
            <w:tcW w:w="693" w:type="dxa"/>
          </w:tcPr>
          <w:p w:rsidR="001B0795" w:rsidRPr="00AD7FBE" w:rsidRDefault="001B0795" w:rsidP="00D843B1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D7FB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194" w:type="dxa"/>
          </w:tcPr>
          <w:p w:rsidR="001B0795" w:rsidRPr="00AD7FBE" w:rsidRDefault="001B0795" w:rsidP="00D84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D7FBE">
              <w:rPr>
                <w:rFonts w:ascii="Times New Roman" w:hAnsi="Times New Roman"/>
                <w:sz w:val="24"/>
                <w:szCs w:val="24"/>
              </w:rPr>
              <w:t xml:space="preserve">ланов проведения плановых проверок </w:t>
            </w:r>
          </w:p>
        </w:tc>
        <w:tc>
          <w:tcPr>
            <w:tcW w:w="2326" w:type="dxa"/>
          </w:tcPr>
          <w:p w:rsidR="001B0795" w:rsidRPr="00AD7FBE" w:rsidRDefault="001B0795" w:rsidP="00D843B1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D7FBE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1B0795" w:rsidRPr="00AD7FBE" w:rsidRDefault="001B0795" w:rsidP="00D843B1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D7FBE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  <w:p w:rsidR="001B0795" w:rsidRPr="00AD7FBE" w:rsidRDefault="001B0795" w:rsidP="00D843B1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1B0795" w:rsidRDefault="001B0795" w:rsidP="00D843B1">
            <w:pPr>
              <w:jc w:val="center"/>
            </w:pPr>
            <w:r w:rsidRPr="0023633A">
              <w:rPr>
                <w:rFonts w:ascii="Times New Roman" w:hAnsi="Times New Roman"/>
                <w:sz w:val="24"/>
              </w:rPr>
              <w:t>исполняющего обязанности заместителя главы района – начальника управления экологии, природопользования, земельных ресурсов, по жилищным вопросам                           и муниципальной собственности администрации</w:t>
            </w:r>
          </w:p>
        </w:tc>
      </w:tr>
      <w:tr w:rsidR="001B0795" w:rsidRPr="00AD7FBE" w:rsidTr="00D843B1">
        <w:tc>
          <w:tcPr>
            <w:tcW w:w="693" w:type="dxa"/>
          </w:tcPr>
          <w:p w:rsidR="001B0795" w:rsidRPr="00AD7FBE" w:rsidRDefault="001B0795" w:rsidP="00D843B1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D7FB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194" w:type="dxa"/>
          </w:tcPr>
          <w:p w:rsidR="001B0795" w:rsidRPr="00AD7FBE" w:rsidRDefault="001B0795" w:rsidP="00D84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D7FBE">
              <w:rPr>
                <w:rFonts w:ascii="Times New Roman" w:hAnsi="Times New Roman"/>
                <w:sz w:val="24"/>
                <w:szCs w:val="24"/>
              </w:rPr>
              <w:t xml:space="preserve">нформации о результатах осуществления муниципального контроля </w:t>
            </w:r>
          </w:p>
        </w:tc>
        <w:tc>
          <w:tcPr>
            <w:tcW w:w="2326" w:type="dxa"/>
          </w:tcPr>
          <w:p w:rsidR="001B0795" w:rsidRPr="00AD7FBE" w:rsidRDefault="001B0795" w:rsidP="00D843B1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D7FBE">
              <w:rPr>
                <w:rFonts w:ascii="Times New Roman" w:hAnsi="Times New Roman"/>
                <w:sz w:val="24"/>
                <w:szCs w:val="24"/>
              </w:rPr>
              <w:t xml:space="preserve">течение года </w:t>
            </w:r>
          </w:p>
          <w:p w:rsidR="001B0795" w:rsidRPr="00AD7FBE" w:rsidRDefault="001B0795" w:rsidP="00D843B1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D7FBE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  <w:p w:rsidR="001B0795" w:rsidRPr="00AD7FBE" w:rsidRDefault="001B0795" w:rsidP="00D843B1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1B0795" w:rsidRDefault="001B0795" w:rsidP="00D843B1">
            <w:pPr>
              <w:jc w:val="center"/>
            </w:pPr>
            <w:r w:rsidRPr="0023633A">
              <w:rPr>
                <w:rFonts w:ascii="Times New Roman" w:hAnsi="Times New Roman"/>
                <w:sz w:val="24"/>
              </w:rPr>
              <w:t>исполняющего обязанности заместителя главы района – начальника управления экологии, природопользования, земельных ресурсов, по жилищным вопросам                           и муниципальной собственности администрации</w:t>
            </w:r>
          </w:p>
        </w:tc>
      </w:tr>
      <w:tr w:rsidR="001B0795" w:rsidRPr="00AD7FBE" w:rsidTr="00D843B1">
        <w:tc>
          <w:tcPr>
            <w:tcW w:w="693" w:type="dxa"/>
          </w:tcPr>
          <w:p w:rsidR="001B0795" w:rsidRPr="00AD7FBE" w:rsidRDefault="001B0795" w:rsidP="00D843B1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D7FB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194" w:type="dxa"/>
          </w:tcPr>
          <w:p w:rsidR="001B0795" w:rsidRPr="00AD7FBE" w:rsidRDefault="001B0795" w:rsidP="00D843B1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D7FBE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326" w:type="dxa"/>
          </w:tcPr>
          <w:p w:rsidR="001B0795" w:rsidRPr="00AD7FBE" w:rsidRDefault="001B0795" w:rsidP="00D843B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D7FBE">
              <w:rPr>
                <w:rFonts w:ascii="Times New Roman" w:hAnsi="Times New Roman"/>
                <w:sz w:val="24"/>
                <w:szCs w:val="24"/>
              </w:rPr>
              <w:t>дин раз в года</w:t>
            </w:r>
          </w:p>
          <w:p w:rsidR="001B0795" w:rsidRPr="00AD7FBE" w:rsidRDefault="001B0795" w:rsidP="00D843B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FBE">
              <w:rPr>
                <w:rFonts w:ascii="Times New Roman" w:hAnsi="Times New Roman"/>
                <w:sz w:val="24"/>
                <w:szCs w:val="24"/>
              </w:rPr>
              <w:t xml:space="preserve">(при наличии </w:t>
            </w:r>
            <w:r w:rsidRPr="00AD7FBE">
              <w:rPr>
                <w:rFonts w:ascii="Times New Roman" w:hAnsi="Times New Roman"/>
                <w:sz w:val="24"/>
                <w:szCs w:val="24"/>
              </w:rPr>
              <w:lastRenderedPageBreak/>
              <w:t>оснований)</w:t>
            </w:r>
          </w:p>
          <w:p w:rsidR="001B0795" w:rsidRPr="00AD7FBE" w:rsidRDefault="001B0795" w:rsidP="00D843B1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1B0795" w:rsidRDefault="001B0795" w:rsidP="00D843B1">
            <w:pPr>
              <w:jc w:val="center"/>
            </w:pPr>
            <w:r w:rsidRPr="0023633A">
              <w:rPr>
                <w:rFonts w:ascii="Times New Roman" w:hAnsi="Times New Roman"/>
                <w:sz w:val="24"/>
              </w:rPr>
              <w:lastRenderedPageBreak/>
              <w:t xml:space="preserve">исполняющего обязанности </w:t>
            </w:r>
            <w:r w:rsidRPr="0023633A">
              <w:rPr>
                <w:rFonts w:ascii="Times New Roman" w:hAnsi="Times New Roman"/>
                <w:sz w:val="24"/>
              </w:rPr>
              <w:lastRenderedPageBreak/>
              <w:t>заместителя главы района – начальника управления экологии, природопользования, земельных ресурсов, по жилищным вопросам                           и муниципальной собственности администрации</w:t>
            </w:r>
          </w:p>
        </w:tc>
      </w:tr>
      <w:tr w:rsidR="001B0795" w:rsidRPr="00AD7FBE" w:rsidTr="00D843B1">
        <w:tc>
          <w:tcPr>
            <w:tcW w:w="693" w:type="dxa"/>
          </w:tcPr>
          <w:p w:rsidR="001B0795" w:rsidRPr="00AD7FBE" w:rsidRDefault="001B0795" w:rsidP="00D843B1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D7FBE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94" w:type="dxa"/>
          </w:tcPr>
          <w:p w:rsidR="001B0795" w:rsidRPr="00AD7FBE" w:rsidRDefault="001B0795" w:rsidP="00D843B1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D7FBE">
              <w:rPr>
                <w:rFonts w:ascii="Times New Roman" w:hAnsi="Times New Roman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2326" w:type="dxa"/>
          </w:tcPr>
          <w:p w:rsidR="001B0795" w:rsidRPr="00AD7FBE" w:rsidRDefault="001B0795" w:rsidP="00D843B1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D7FBE">
              <w:rPr>
                <w:rFonts w:ascii="Times New Roman" w:hAnsi="Times New Roman"/>
                <w:sz w:val="24"/>
                <w:szCs w:val="24"/>
              </w:rPr>
              <w:t xml:space="preserve"> течение года </w:t>
            </w:r>
          </w:p>
          <w:p w:rsidR="001B0795" w:rsidRPr="00AD7FBE" w:rsidRDefault="001B0795" w:rsidP="00D843B1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D7FBE">
              <w:rPr>
                <w:rFonts w:ascii="Times New Roman" w:hAnsi="Times New Roman"/>
                <w:sz w:val="24"/>
                <w:szCs w:val="24"/>
              </w:rPr>
              <w:t>(при наличии оснований)</w:t>
            </w:r>
          </w:p>
          <w:p w:rsidR="001B0795" w:rsidRPr="00AD7FBE" w:rsidRDefault="001B0795" w:rsidP="00D843B1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1B0795" w:rsidRDefault="001B0795" w:rsidP="00D843B1">
            <w:pPr>
              <w:jc w:val="center"/>
            </w:pPr>
            <w:r w:rsidRPr="0023633A">
              <w:rPr>
                <w:rFonts w:ascii="Times New Roman" w:hAnsi="Times New Roman"/>
                <w:sz w:val="24"/>
              </w:rPr>
              <w:t>исполняющего обязанности заместителя главы района – начальника управления экологии, природопользования, земельных ресурсов, по жилищным вопросам                           и муниципальной собственности администрации</w:t>
            </w:r>
          </w:p>
        </w:tc>
      </w:tr>
      <w:tr w:rsidR="001B0795" w:rsidRPr="00AD7FBE" w:rsidTr="00D843B1">
        <w:tc>
          <w:tcPr>
            <w:tcW w:w="693" w:type="dxa"/>
          </w:tcPr>
          <w:p w:rsidR="001B0795" w:rsidRPr="00AD7FBE" w:rsidRDefault="001B0795" w:rsidP="00D843B1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D7FB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94" w:type="dxa"/>
          </w:tcPr>
          <w:p w:rsidR="001B0795" w:rsidRPr="00C4137B" w:rsidRDefault="001B0795" w:rsidP="001B079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4137B">
              <w:rPr>
                <w:rFonts w:ascii="Times New Roman" w:hAnsi="Times New Roman"/>
                <w:sz w:val="24"/>
                <w:szCs w:val="24"/>
              </w:rPr>
              <w:t>Консультирование посредством видео-конференц-связи,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телефону,</w:t>
            </w:r>
            <w:r w:rsidRPr="00C4137B">
              <w:rPr>
                <w:rFonts w:ascii="Times New Roman" w:hAnsi="Times New Roman"/>
                <w:sz w:val="24"/>
                <w:szCs w:val="24"/>
              </w:rPr>
              <w:t xml:space="preserve">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</w:t>
            </w:r>
          </w:p>
          <w:p w:rsidR="001B0795" w:rsidRPr="00AD7FBE" w:rsidRDefault="001B0795" w:rsidP="00D843B1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1B0795" w:rsidRPr="00AD7FBE" w:rsidRDefault="001B0795" w:rsidP="00D843B1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D7FBE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5" w:type="dxa"/>
          </w:tcPr>
          <w:p w:rsidR="001B0795" w:rsidRDefault="001B0795" w:rsidP="00D843B1">
            <w:pPr>
              <w:jc w:val="center"/>
            </w:pPr>
            <w:r w:rsidRPr="0023633A">
              <w:rPr>
                <w:rFonts w:ascii="Times New Roman" w:hAnsi="Times New Roman"/>
                <w:sz w:val="24"/>
              </w:rPr>
              <w:t>исполняющего обязанности заместителя главы района – начальника управления экологии, природопользования, земельных ресурсов, по жилищным вопросам                           и муниципальной собственности администрации</w:t>
            </w:r>
          </w:p>
        </w:tc>
      </w:tr>
      <w:tr w:rsidR="001B0795" w:rsidRPr="00AD7FBE" w:rsidTr="00D843B1">
        <w:tc>
          <w:tcPr>
            <w:tcW w:w="693" w:type="dxa"/>
          </w:tcPr>
          <w:p w:rsidR="001B0795" w:rsidRPr="00AD7FBE" w:rsidRDefault="001B0795" w:rsidP="00D843B1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FBE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194" w:type="dxa"/>
          </w:tcPr>
          <w:p w:rsidR="001B0795" w:rsidRPr="00AD7FBE" w:rsidRDefault="001B0795" w:rsidP="00D843B1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D7FBE">
              <w:rPr>
                <w:rFonts w:ascii="Times New Roman" w:hAnsi="Times New Roman"/>
                <w:sz w:val="24"/>
                <w:szCs w:val="24"/>
              </w:rPr>
              <w:t>Профилактический визит в целях информирования об обязательных требованиях, предъявляемых к его деятельности либо к п</w:t>
            </w:r>
            <w:r>
              <w:rPr>
                <w:rFonts w:ascii="Times New Roman" w:hAnsi="Times New Roman"/>
                <w:sz w:val="24"/>
                <w:szCs w:val="24"/>
              </w:rPr>
              <w:t>ринадлежащим объектам контроля</w:t>
            </w:r>
          </w:p>
          <w:p w:rsidR="001B0795" w:rsidRPr="00AD7FBE" w:rsidRDefault="001B0795" w:rsidP="00D843B1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1B0795" w:rsidRPr="00AD7FBE" w:rsidRDefault="001B0795" w:rsidP="00D843B1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D7FBE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5" w:type="dxa"/>
          </w:tcPr>
          <w:p w:rsidR="001B0795" w:rsidRDefault="001B0795" w:rsidP="00D843B1">
            <w:pPr>
              <w:jc w:val="center"/>
            </w:pPr>
            <w:r w:rsidRPr="0023633A">
              <w:rPr>
                <w:rFonts w:ascii="Times New Roman" w:hAnsi="Times New Roman"/>
                <w:sz w:val="24"/>
              </w:rPr>
              <w:t>исполняющего обязанности заместителя главы района – начальника управления экологии, природопользования, земельных ресурсов, по жилищным вопросам                           и муниципальной собственности администрации</w:t>
            </w:r>
          </w:p>
        </w:tc>
      </w:tr>
    </w:tbl>
    <w:p w:rsidR="00BE332A" w:rsidRDefault="00BE332A" w:rsidP="00BE332A">
      <w:pPr>
        <w:widowControl w:val="0"/>
        <w:autoSpaceDE w:val="0"/>
        <w:autoSpaceDN w:val="0"/>
        <w:jc w:val="center"/>
        <w:outlineLvl w:val="1"/>
        <w:rPr>
          <w:rFonts w:eastAsia="Calibri"/>
          <w:b/>
        </w:rPr>
      </w:pPr>
    </w:p>
    <w:p w:rsidR="00BE332A" w:rsidRPr="00C4137B" w:rsidRDefault="00BE332A" w:rsidP="00BE332A">
      <w:pPr>
        <w:widowControl w:val="0"/>
        <w:autoSpaceDE w:val="0"/>
        <w:autoSpaceDN w:val="0"/>
        <w:jc w:val="center"/>
        <w:outlineLvl w:val="1"/>
        <w:rPr>
          <w:rFonts w:eastAsia="Calibri"/>
          <w:b/>
        </w:rPr>
      </w:pPr>
      <w:r w:rsidRPr="00C4137B">
        <w:rPr>
          <w:rFonts w:eastAsia="Calibri"/>
          <w:b/>
        </w:rPr>
        <w:t>V. Показатели результативности и эффективности Программы</w:t>
      </w:r>
    </w:p>
    <w:p w:rsidR="00BE332A" w:rsidRPr="00C4137B" w:rsidRDefault="00BE332A" w:rsidP="00BE332A">
      <w:pPr>
        <w:widowControl w:val="0"/>
        <w:autoSpaceDE w:val="0"/>
        <w:autoSpaceDN w:val="0"/>
        <w:adjustRightInd w:val="0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BE332A" w:rsidRPr="00C4137B" w:rsidTr="00155227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A" w:rsidRPr="00C4137B" w:rsidRDefault="00BE332A" w:rsidP="00FF18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4137B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32A" w:rsidRPr="00C4137B" w:rsidRDefault="00BE332A" w:rsidP="00FF18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4137B">
              <w:rPr>
                <w:b/>
                <w:sz w:val="24"/>
                <w:szCs w:val="24"/>
              </w:rPr>
              <w:t>Исполнение</w:t>
            </w:r>
            <w:r w:rsidR="00FF1805" w:rsidRPr="00C4137B">
              <w:rPr>
                <w:b/>
                <w:sz w:val="24"/>
                <w:szCs w:val="24"/>
              </w:rPr>
              <w:t xml:space="preserve"> </w:t>
            </w:r>
            <w:r w:rsidRPr="00C4137B">
              <w:rPr>
                <w:b/>
                <w:sz w:val="24"/>
                <w:szCs w:val="24"/>
              </w:rPr>
              <w:t>показателя</w:t>
            </w:r>
          </w:p>
          <w:p w:rsidR="00BE332A" w:rsidRPr="00C4137B" w:rsidRDefault="00BE332A" w:rsidP="00FF18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4137B">
              <w:rPr>
                <w:b/>
                <w:sz w:val="24"/>
                <w:szCs w:val="24"/>
              </w:rPr>
              <w:t>202</w:t>
            </w:r>
            <w:r w:rsidR="0025579D">
              <w:rPr>
                <w:b/>
                <w:sz w:val="24"/>
                <w:szCs w:val="24"/>
              </w:rPr>
              <w:t>4</w:t>
            </w:r>
            <w:r w:rsidRPr="00C4137B">
              <w:rPr>
                <w:b/>
                <w:sz w:val="24"/>
                <w:szCs w:val="24"/>
              </w:rPr>
              <w:t xml:space="preserve"> год,</w:t>
            </w:r>
          </w:p>
          <w:p w:rsidR="00BE332A" w:rsidRPr="00C4137B" w:rsidRDefault="00BE332A" w:rsidP="00FF1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137B">
              <w:rPr>
                <w:b/>
                <w:sz w:val="24"/>
                <w:szCs w:val="24"/>
              </w:rPr>
              <w:t>%</w:t>
            </w:r>
          </w:p>
        </w:tc>
      </w:tr>
      <w:tr w:rsidR="00BE332A" w:rsidRPr="00C4137B" w:rsidTr="00155227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A" w:rsidRPr="00C4137B" w:rsidRDefault="00BE332A" w:rsidP="00FF18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37B">
              <w:rPr>
                <w:sz w:val="24"/>
                <w:szCs w:val="24"/>
              </w:rPr>
              <w:t>Доля контролируемых лиц, удовлетворенных консультированием</w:t>
            </w:r>
            <w:r w:rsidR="00FF1805" w:rsidRPr="00C4137B">
              <w:rPr>
                <w:sz w:val="24"/>
                <w:szCs w:val="24"/>
              </w:rPr>
              <w:t>,</w:t>
            </w:r>
            <w:r w:rsidRPr="00C4137B">
              <w:rPr>
                <w:sz w:val="24"/>
                <w:szCs w:val="24"/>
              </w:rPr>
              <w:t xml:space="preserve">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32A" w:rsidRPr="00C4137B" w:rsidRDefault="00BE332A" w:rsidP="00155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137B">
              <w:rPr>
                <w:sz w:val="24"/>
                <w:szCs w:val="24"/>
              </w:rPr>
              <w:t>100%</w:t>
            </w:r>
          </w:p>
        </w:tc>
      </w:tr>
      <w:tr w:rsidR="00BE332A" w:rsidRPr="00AD7FBE" w:rsidTr="0015522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A" w:rsidRPr="00C4137B" w:rsidRDefault="00BE332A" w:rsidP="00FF18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37B">
              <w:rPr>
                <w:sz w:val="24"/>
                <w:szCs w:val="24"/>
              </w:rPr>
              <w:t xml:space="preserve">Полнота информации, размещенной на официальном </w:t>
            </w:r>
            <w:r w:rsidR="00FF1805" w:rsidRPr="00C4137B">
              <w:rPr>
                <w:sz w:val="24"/>
                <w:szCs w:val="24"/>
              </w:rPr>
              <w:t>веб-</w:t>
            </w:r>
            <w:r w:rsidRPr="00C4137B">
              <w:rPr>
                <w:sz w:val="24"/>
                <w:szCs w:val="24"/>
              </w:rPr>
              <w:t xml:space="preserve">сайте </w:t>
            </w:r>
            <w:r w:rsidR="00FF1805" w:rsidRPr="00C4137B">
              <w:rPr>
                <w:sz w:val="24"/>
                <w:szCs w:val="24"/>
              </w:rPr>
              <w:t>администрации</w:t>
            </w:r>
            <w:r w:rsidRPr="00C4137B">
              <w:rPr>
                <w:sz w:val="24"/>
                <w:szCs w:val="24"/>
              </w:rPr>
              <w:t xml:space="preserve"> района</w:t>
            </w:r>
            <w:r w:rsidR="00FF1805" w:rsidRPr="00C4137B">
              <w:rPr>
                <w:sz w:val="24"/>
                <w:szCs w:val="24"/>
              </w:rPr>
              <w:t xml:space="preserve"> в соответствии со </w:t>
            </w:r>
            <w:r w:rsidRPr="00C4137B">
              <w:rPr>
                <w:sz w:val="24"/>
                <w:szCs w:val="24"/>
              </w:rPr>
              <w:t>статьей 46 Федерального закона №</w:t>
            </w:r>
            <w:r w:rsidR="00FF1805" w:rsidRPr="00C4137B">
              <w:rPr>
                <w:sz w:val="24"/>
                <w:szCs w:val="24"/>
              </w:rPr>
              <w:t xml:space="preserve"> </w:t>
            </w:r>
            <w:r w:rsidRPr="00C4137B">
              <w:rPr>
                <w:sz w:val="24"/>
                <w:szCs w:val="24"/>
              </w:rPr>
              <w:t>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A" w:rsidRPr="00AD7FBE" w:rsidRDefault="00BE332A" w:rsidP="00155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137B">
              <w:rPr>
                <w:sz w:val="24"/>
                <w:szCs w:val="24"/>
              </w:rPr>
              <w:t>100%</w:t>
            </w:r>
          </w:p>
        </w:tc>
      </w:tr>
      <w:bookmarkEnd w:id="8"/>
    </w:tbl>
    <w:p w:rsidR="00BE332A" w:rsidRPr="00AD7FBE" w:rsidRDefault="00BE332A" w:rsidP="00BE332A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</w:rPr>
      </w:pPr>
    </w:p>
    <w:p w:rsidR="00BE332A" w:rsidRPr="00F55E73" w:rsidRDefault="00BE332A" w:rsidP="00BE332A">
      <w:pPr>
        <w:ind w:right="-1"/>
        <w:jc w:val="both"/>
        <w:rPr>
          <w:rFonts w:eastAsia="Calibri"/>
          <w:lang w:eastAsia="en-US"/>
        </w:rPr>
      </w:pPr>
    </w:p>
    <w:p w:rsidR="00BE332A" w:rsidRDefault="00BE332A" w:rsidP="00BE332A">
      <w:pPr>
        <w:adjustRightInd w:val="0"/>
        <w:jc w:val="both"/>
        <w:outlineLvl w:val="0"/>
        <w:rPr>
          <w:szCs w:val="20"/>
        </w:rPr>
      </w:pPr>
    </w:p>
    <w:p w:rsidR="008C39DC" w:rsidRDefault="008C39DC" w:rsidP="00F53E50">
      <w:pPr>
        <w:jc w:val="both"/>
      </w:pPr>
    </w:p>
    <w:sectPr w:rsidR="008C39DC" w:rsidSect="00745393">
      <w:headerReference w:type="default" r:id="rId11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2B3" w:rsidRDefault="006C22B3">
      <w:r>
        <w:separator/>
      </w:r>
    </w:p>
  </w:endnote>
  <w:endnote w:type="continuationSeparator" w:id="0">
    <w:p w:rsidR="006C22B3" w:rsidRDefault="006C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2B3" w:rsidRDefault="006C22B3">
      <w:r>
        <w:separator/>
      </w:r>
    </w:p>
  </w:footnote>
  <w:footnote w:type="continuationSeparator" w:id="0">
    <w:p w:rsidR="006C22B3" w:rsidRDefault="006C2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506006"/>
      <w:docPartObj>
        <w:docPartGallery w:val="Page Numbers (Top of Page)"/>
        <w:docPartUnique/>
      </w:docPartObj>
    </w:sdtPr>
    <w:sdtEndPr/>
    <w:sdtContent>
      <w:p w:rsidR="00FC24AF" w:rsidRDefault="00FC24AF" w:rsidP="009617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59C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 w15:restartNumberingAfterBreak="0">
    <w:nsid w:val="5BCF5EE0"/>
    <w:multiLevelType w:val="hybridMultilevel"/>
    <w:tmpl w:val="398E5242"/>
    <w:lvl w:ilvl="0" w:tplc="621652D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C0"/>
    <w:rsid w:val="00000206"/>
    <w:rsid w:val="00004B83"/>
    <w:rsid w:val="00004D74"/>
    <w:rsid w:val="00006D9C"/>
    <w:rsid w:val="0001052C"/>
    <w:rsid w:val="00011288"/>
    <w:rsid w:val="000128EC"/>
    <w:rsid w:val="000153A4"/>
    <w:rsid w:val="00015FB2"/>
    <w:rsid w:val="000165BC"/>
    <w:rsid w:val="00020074"/>
    <w:rsid w:val="00021A5A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1C2C"/>
    <w:rsid w:val="00056CB4"/>
    <w:rsid w:val="00057117"/>
    <w:rsid w:val="00060F5D"/>
    <w:rsid w:val="00062485"/>
    <w:rsid w:val="0006253D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660"/>
    <w:rsid w:val="00082889"/>
    <w:rsid w:val="000830CF"/>
    <w:rsid w:val="00084124"/>
    <w:rsid w:val="00087833"/>
    <w:rsid w:val="00087F93"/>
    <w:rsid w:val="00090DB9"/>
    <w:rsid w:val="0009264F"/>
    <w:rsid w:val="00092DEF"/>
    <w:rsid w:val="00092FEF"/>
    <w:rsid w:val="00093A65"/>
    <w:rsid w:val="00094E9C"/>
    <w:rsid w:val="00095F4A"/>
    <w:rsid w:val="00096E70"/>
    <w:rsid w:val="000A0BB5"/>
    <w:rsid w:val="000A2716"/>
    <w:rsid w:val="000A523A"/>
    <w:rsid w:val="000A7B1D"/>
    <w:rsid w:val="000B012D"/>
    <w:rsid w:val="000B049C"/>
    <w:rsid w:val="000B073E"/>
    <w:rsid w:val="000B38FF"/>
    <w:rsid w:val="000C171F"/>
    <w:rsid w:val="000C1E14"/>
    <w:rsid w:val="000C4561"/>
    <w:rsid w:val="000C5273"/>
    <w:rsid w:val="000C5A99"/>
    <w:rsid w:val="000C6036"/>
    <w:rsid w:val="000D109B"/>
    <w:rsid w:val="000D219C"/>
    <w:rsid w:val="000D2A33"/>
    <w:rsid w:val="000E063E"/>
    <w:rsid w:val="000E3C86"/>
    <w:rsid w:val="000E6746"/>
    <w:rsid w:val="000E6C83"/>
    <w:rsid w:val="000F0541"/>
    <w:rsid w:val="000F3259"/>
    <w:rsid w:val="001002E1"/>
    <w:rsid w:val="00101E06"/>
    <w:rsid w:val="0010246A"/>
    <w:rsid w:val="00102DDA"/>
    <w:rsid w:val="00103954"/>
    <w:rsid w:val="0010707C"/>
    <w:rsid w:val="00107840"/>
    <w:rsid w:val="00115544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47741"/>
    <w:rsid w:val="001502DE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648F"/>
    <w:rsid w:val="001671DB"/>
    <w:rsid w:val="00167A9E"/>
    <w:rsid w:val="00173548"/>
    <w:rsid w:val="001741CD"/>
    <w:rsid w:val="001869E3"/>
    <w:rsid w:val="00190D58"/>
    <w:rsid w:val="00192586"/>
    <w:rsid w:val="00193238"/>
    <w:rsid w:val="0019333A"/>
    <w:rsid w:val="00193550"/>
    <w:rsid w:val="00193EDE"/>
    <w:rsid w:val="001944A9"/>
    <w:rsid w:val="001955D8"/>
    <w:rsid w:val="001A0137"/>
    <w:rsid w:val="001A074B"/>
    <w:rsid w:val="001A130D"/>
    <w:rsid w:val="001A2FFB"/>
    <w:rsid w:val="001A5F93"/>
    <w:rsid w:val="001B0795"/>
    <w:rsid w:val="001B0CF8"/>
    <w:rsid w:val="001B4DB2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D4C82"/>
    <w:rsid w:val="001E0D6A"/>
    <w:rsid w:val="001E1EED"/>
    <w:rsid w:val="001E56C1"/>
    <w:rsid w:val="001E6683"/>
    <w:rsid w:val="001E6F73"/>
    <w:rsid w:val="001E7A57"/>
    <w:rsid w:val="001F410A"/>
    <w:rsid w:val="001F57F1"/>
    <w:rsid w:val="002006CC"/>
    <w:rsid w:val="00202C09"/>
    <w:rsid w:val="0020543B"/>
    <w:rsid w:val="00206E05"/>
    <w:rsid w:val="00207E58"/>
    <w:rsid w:val="002137F5"/>
    <w:rsid w:val="0021455F"/>
    <w:rsid w:val="00215140"/>
    <w:rsid w:val="0021549A"/>
    <w:rsid w:val="002201FA"/>
    <w:rsid w:val="002231BC"/>
    <w:rsid w:val="00224837"/>
    <w:rsid w:val="00225187"/>
    <w:rsid w:val="00227D5E"/>
    <w:rsid w:val="00231462"/>
    <w:rsid w:val="00232C36"/>
    <w:rsid w:val="00233C54"/>
    <w:rsid w:val="002349B6"/>
    <w:rsid w:val="00237D49"/>
    <w:rsid w:val="00240230"/>
    <w:rsid w:val="00242890"/>
    <w:rsid w:val="00245C4F"/>
    <w:rsid w:val="00247EF7"/>
    <w:rsid w:val="00250997"/>
    <w:rsid w:val="00254921"/>
    <w:rsid w:val="00254D96"/>
    <w:rsid w:val="0025579D"/>
    <w:rsid w:val="002563D5"/>
    <w:rsid w:val="00260D6F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38FE"/>
    <w:rsid w:val="00280DF0"/>
    <w:rsid w:val="00282355"/>
    <w:rsid w:val="00282812"/>
    <w:rsid w:val="002834EC"/>
    <w:rsid w:val="002954C9"/>
    <w:rsid w:val="002A14CD"/>
    <w:rsid w:val="002A2381"/>
    <w:rsid w:val="002A264B"/>
    <w:rsid w:val="002A51A2"/>
    <w:rsid w:val="002A69F1"/>
    <w:rsid w:val="002A6D69"/>
    <w:rsid w:val="002A7193"/>
    <w:rsid w:val="002B2AF0"/>
    <w:rsid w:val="002B31D1"/>
    <w:rsid w:val="002B3AA0"/>
    <w:rsid w:val="002B59BF"/>
    <w:rsid w:val="002B6956"/>
    <w:rsid w:val="002C0F4C"/>
    <w:rsid w:val="002C4FD0"/>
    <w:rsid w:val="002C598B"/>
    <w:rsid w:val="002C6E40"/>
    <w:rsid w:val="002C7C18"/>
    <w:rsid w:val="002D359C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0C15"/>
    <w:rsid w:val="003017C9"/>
    <w:rsid w:val="0030479F"/>
    <w:rsid w:val="00306835"/>
    <w:rsid w:val="00306C6D"/>
    <w:rsid w:val="00307D0B"/>
    <w:rsid w:val="00311283"/>
    <w:rsid w:val="00312BCD"/>
    <w:rsid w:val="00313319"/>
    <w:rsid w:val="0031451E"/>
    <w:rsid w:val="0031459C"/>
    <w:rsid w:val="00317A5D"/>
    <w:rsid w:val="003218C9"/>
    <w:rsid w:val="00323EF4"/>
    <w:rsid w:val="0032485B"/>
    <w:rsid w:val="00325EE0"/>
    <w:rsid w:val="00327666"/>
    <w:rsid w:val="003302AD"/>
    <w:rsid w:val="003321C0"/>
    <w:rsid w:val="003344B7"/>
    <w:rsid w:val="00341A0B"/>
    <w:rsid w:val="003425E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6E24"/>
    <w:rsid w:val="003570AB"/>
    <w:rsid w:val="00360652"/>
    <w:rsid w:val="00360CF1"/>
    <w:rsid w:val="00361B8A"/>
    <w:rsid w:val="003627BF"/>
    <w:rsid w:val="003643AB"/>
    <w:rsid w:val="00364A98"/>
    <w:rsid w:val="00367213"/>
    <w:rsid w:val="00370546"/>
    <w:rsid w:val="00371EE1"/>
    <w:rsid w:val="00372BB9"/>
    <w:rsid w:val="00373322"/>
    <w:rsid w:val="003751DD"/>
    <w:rsid w:val="00375F8F"/>
    <w:rsid w:val="00377600"/>
    <w:rsid w:val="00381CED"/>
    <w:rsid w:val="00387AD5"/>
    <w:rsid w:val="00391DD1"/>
    <w:rsid w:val="00393566"/>
    <w:rsid w:val="0039439F"/>
    <w:rsid w:val="00394D4B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B732A"/>
    <w:rsid w:val="003C618E"/>
    <w:rsid w:val="003D31CA"/>
    <w:rsid w:val="003D58AF"/>
    <w:rsid w:val="003E7578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6886"/>
    <w:rsid w:val="00417351"/>
    <w:rsid w:val="00417934"/>
    <w:rsid w:val="0042155D"/>
    <w:rsid w:val="004228E7"/>
    <w:rsid w:val="00427AE7"/>
    <w:rsid w:val="004341C4"/>
    <w:rsid w:val="00434373"/>
    <w:rsid w:val="00436773"/>
    <w:rsid w:val="00436F7F"/>
    <w:rsid w:val="00444A6E"/>
    <w:rsid w:val="00445046"/>
    <w:rsid w:val="00453459"/>
    <w:rsid w:val="004574BE"/>
    <w:rsid w:val="00463A57"/>
    <w:rsid w:val="00465C24"/>
    <w:rsid w:val="004702B8"/>
    <w:rsid w:val="00471C09"/>
    <w:rsid w:val="00477A6B"/>
    <w:rsid w:val="0048099F"/>
    <w:rsid w:val="00482485"/>
    <w:rsid w:val="00482561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5A8"/>
    <w:rsid w:val="004A3C56"/>
    <w:rsid w:val="004A3C75"/>
    <w:rsid w:val="004A4632"/>
    <w:rsid w:val="004B0797"/>
    <w:rsid w:val="004B64F4"/>
    <w:rsid w:val="004B676E"/>
    <w:rsid w:val="004B6EA1"/>
    <w:rsid w:val="004C04FE"/>
    <w:rsid w:val="004C1E12"/>
    <w:rsid w:val="004C4852"/>
    <w:rsid w:val="004C5F79"/>
    <w:rsid w:val="004C6160"/>
    <w:rsid w:val="004C6881"/>
    <w:rsid w:val="004D22B0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06951"/>
    <w:rsid w:val="00510393"/>
    <w:rsid w:val="005109E4"/>
    <w:rsid w:val="00512160"/>
    <w:rsid w:val="005124B2"/>
    <w:rsid w:val="0051435C"/>
    <w:rsid w:val="00514B32"/>
    <w:rsid w:val="00515343"/>
    <w:rsid w:val="00517022"/>
    <w:rsid w:val="00517956"/>
    <w:rsid w:val="00520A7F"/>
    <w:rsid w:val="00523E2E"/>
    <w:rsid w:val="00525F8B"/>
    <w:rsid w:val="00527352"/>
    <w:rsid w:val="00527640"/>
    <w:rsid w:val="00527CF4"/>
    <w:rsid w:val="00530B64"/>
    <w:rsid w:val="0053158E"/>
    <w:rsid w:val="0053265B"/>
    <w:rsid w:val="005337E5"/>
    <w:rsid w:val="0053585F"/>
    <w:rsid w:val="00541C89"/>
    <w:rsid w:val="00542309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64086"/>
    <w:rsid w:val="00566B72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9647E"/>
    <w:rsid w:val="00596608"/>
    <w:rsid w:val="005A4F56"/>
    <w:rsid w:val="005A4F7E"/>
    <w:rsid w:val="005A6E81"/>
    <w:rsid w:val="005A6EF7"/>
    <w:rsid w:val="005A7075"/>
    <w:rsid w:val="005A77C5"/>
    <w:rsid w:val="005B3237"/>
    <w:rsid w:val="005B36DB"/>
    <w:rsid w:val="005B5532"/>
    <w:rsid w:val="005C2152"/>
    <w:rsid w:val="005C34BC"/>
    <w:rsid w:val="005C40B7"/>
    <w:rsid w:val="005C57DC"/>
    <w:rsid w:val="005C694C"/>
    <w:rsid w:val="005C6974"/>
    <w:rsid w:val="005C6BA0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2122"/>
    <w:rsid w:val="005F4916"/>
    <w:rsid w:val="00604F91"/>
    <w:rsid w:val="006053BD"/>
    <w:rsid w:val="006053D4"/>
    <w:rsid w:val="00605F26"/>
    <w:rsid w:val="00605F3A"/>
    <w:rsid w:val="00607C6A"/>
    <w:rsid w:val="00607CD5"/>
    <w:rsid w:val="006136B2"/>
    <w:rsid w:val="0062029D"/>
    <w:rsid w:val="0062178F"/>
    <w:rsid w:val="00623C38"/>
    <w:rsid w:val="006241D5"/>
    <w:rsid w:val="00625CEF"/>
    <w:rsid w:val="00627AAC"/>
    <w:rsid w:val="00627EA8"/>
    <w:rsid w:val="00633181"/>
    <w:rsid w:val="00633206"/>
    <w:rsid w:val="00633DD4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65830"/>
    <w:rsid w:val="00671428"/>
    <w:rsid w:val="00672D4D"/>
    <w:rsid w:val="006734D7"/>
    <w:rsid w:val="0067542F"/>
    <w:rsid w:val="0067645C"/>
    <w:rsid w:val="00676B9E"/>
    <w:rsid w:val="00676DDC"/>
    <w:rsid w:val="006772DA"/>
    <w:rsid w:val="006809FA"/>
    <w:rsid w:val="00681FE6"/>
    <w:rsid w:val="006828E8"/>
    <w:rsid w:val="00682FE5"/>
    <w:rsid w:val="0068441D"/>
    <w:rsid w:val="00690274"/>
    <w:rsid w:val="006936A2"/>
    <w:rsid w:val="00693769"/>
    <w:rsid w:val="00693DE3"/>
    <w:rsid w:val="00697591"/>
    <w:rsid w:val="006A3C6E"/>
    <w:rsid w:val="006A414C"/>
    <w:rsid w:val="006A4468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2B3"/>
    <w:rsid w:val="006C2B35"/>
    <w:rsid w:val="006C399E"/>
    <w:rsid w:val="006C5511"/>
    <w:rsid w:val="006D057A"/>
    <w:rsid w:val="006D0637"/>
    <w:rsid w:val="006E058F"/>
    <w:rsid w:val="006E1B1F"/>
    <w:rsid w:val="006E4FEC"/>
    <w:rsid w:val="006E631F"/>
    <w:rsid w:val="006E78BE"/>
    <w:rsid w:val="006F0830"/>
    <w:rsid w:val="006F0858"/>
    <w:rsid w:val="006F20FF"/>
    <w:rsid w:val="006F249D"/>
    <w:rsid w:val="006F28FF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0C57"/>
    <w:rsid w:val="00712FE7"/>
    <w:rsid w:val="0071392A"/>
    <w:rsid w:val="00721326"/>
    <w:rsid w:val="00722348"/>
    <w:rsid w:val="007231A4"/>
    <w:rsid w:val="007239A3"/>
    <w:rsid w:val="007240BE"/>
    <w:rsid w:val="007256B2"/>
    <w:rsid w:val="007259C6"/>
    <w:rsid w:val="007261D6"/>
    <w:rsid w:val="00726354"/>
    <w:rsid w:val="00733BC2"/>
    <w:rsid w:val="007344BF"/>
    <w:rsid w:val="00737C60"/>
    <w:rsid w:val="00737D85"/>
    <w:rsid w:val="00741EA5"/>
    <w:rsid w:val="00742978"/>
    <w:rsid w:val="00745393"/>
    <w:rsid w:val="007507F8"/>
    <w:rsid w:val="007516EF"/>
    <w:rsid w:val="00751E4B"/>
    <w:rsid w:val="00752EB7"/>
    <w:rsid w:val="00754261"/>
    <w:rsid w:val="0076136A"/>
    <w:rsid w:val="0076614E"/>
    <w:rsid w:val="00767A3B"/>
    <w:rsid w:val="00771154"/>
    <w:rsid w:val="00771397"/>
    <w:rsid w:val="00780B03"/>
    <w:rsid w:val="007821FA"/>
    <w:rsid w:val="00787438"/>
    <w:rsid w:val="00787988"/>
    <w:rsid w:val="0079032B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0B60"/>
    <w:rsid w:val="007B179A"/>
    <w:rsid w:val="007B23E3"/>
    <w:rsid w:val="007B2E06"/>
    <w:rsid w:val="007B4BC7"/>
    <w:rsid w:val="007B679B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020"/>
    <w:rsid w:val="007D4BCE"/>
    <w:rsid w:val="007D4D49"/>
    <w:rsid w:val="007D7475"/>
    <w:rsid w:val="007D7B6F"/>
    <w:rsid w:val="007E102E"/>
    <w:rsid w:val="007E156E"/>
    <w:rsid w:val="007E227F"/>
    <w:rsid w:val="007E2B97"/>
    <w:rsid w:val="007E387A"/>
    <w:rsid w:val="007E4F0E"/>
    <w:rsid w:val="007E634E"/>
    <w:rsid w:val="007E6C48"/>
    <w:rsid w:val="007E7BF5"/>
    <w:rsid w:val="007F313A"/>
    <w:rsid w:val="007F6DF0"/>
    <w:rsid w:val="007F6F3C"/>
    <w:rsid w:val="007F778F"/>
    <w:rsid w:val="008003A7"/>
    <w:rsid w:val="00802567"/>
    <w:rsid w:val="00804320"/>
    <w:rsid w:val="008050B4"/>
    <w:rsid w:val="00806DB6"/>
    <w:rsid w:val="00806E8D"/>
    <w:rsid w:val="00807B4B"/>
    <w:rsid w:val="008104DB"/>
    <w:rsid w:val="0081173C"/>
    <w:rsid w:val="00814523"/>
    <w:rsid w:val="008179DE"/>
    <w:rsid w:val="00820702"/>
    <w:rsid w:val="008210A8"/>
    <w:rsid w:val="00823BE0"/>
    <w:rsid w:val="00823D03"/>
    <w:rsid w:val="008265B7"/>
    <w:rsid w:val="008266F0"/>
    <w:rsid w:val="00827ECD"/>
    <w:rsid w:val="0083060E"/>
    <w:rsid w:val="00831AE9"/>
    <w:rsid w:val="00833B31"/>
    <w:rsid w:val="00834D3D"/>
    <w:rsid w:val="008351FF"/>
    <w:rsid w:val="0084025E"/>
    <w:rsid w:val="008418DC"/>
    <w:rsid w:val="00842861"/>
    <w:rsid w:val="00842EC6"/>
    <w:rsid w:val="0084337A"/>
    <w:rsid w:val="00843710"/>
    <w:rsid w:val="008501A7"/>
    <w:rsid w:val="008528DE"/>
    <w:rsid w:val="008538C1"/>
    <w:rsid w:val="00854D10"/>
    <w:rsid w:val="00855407"/>
    <w:rsid w:val="008616CA"/>
    <w:rsid w:val="008643E1"/>
    <w:rsid w:val="0087138D"/>
    <w:rsid w:val="00874D4E"/>
    <w:rsid w:val="00882385"/>
    <w:rsid w:val="008839EA"/>
    <w:rsid w:val="00884AA2"/>
    <w:rsid w:val="00884CE6"/>
    <w:rsid w:val="00886043"/>
    <w:rsid w:val="0088680A"/>
    <w:rsid w:val="00891781"/>
    <w:rsid w:val="00892485"/>
    <w:rsid w:val="00892D96"/>
    <w:rsid w:val="00893562"/>
    <w:rsid w:val="008A34CD"/>
    <w:rsid w:val="008A6E4D"/>
    <w:rsid w:val="008B1B97"/>
    <w:rsid w:val="008B4AA5"/>
    <w:rsid w:val="008B5738"/>
    <w:rsid w:val="008C0544"/>
    <w:rsid w:val="008C20A1"/>
    <w:rsid w:val="008C2908"/>
    <w:rsid w:val="008C39DC"/>
    <w:rsid w:val="008C7F06"/>
    <w:rsid w:val="008D100F"/>
    <w:rsid w:val="008D3DED"/>
    <w:rsid w:val="008D444F"/>
    <w:rsid w:val="008D54CF"/>
    <w:rsid w:val="008D5E55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0D5D"/>
    <w:rsid w:val="009219AE"/>
    <w:rsid w:val="00923FC4"/>
    <w:rsid w:val="00924955"/>
    <w:rsid w:val="00927C03"/>
    <w:rsid w:val="00932A0E"/>
    <w:rsid w:val="00934157"/>
    <w:rsid w:val="0093709D"/>
    <w:rsid w:val="00937ACE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5C74"/>
    <w:rsid w:val="00957A9B"/>
    <w:rsid w:val="00960463"/>
    <w:rsid w:val="00960F1F"/>
    <w:rsid w:val="0096159B"/>
    <w:rsid w:val="009617A0"/>
    <w:rsid w:val="00963B3C"/>
    <w:rsid w:val="009640EA"/>
    <w:rsid w:val="0096531B"/>
    <w:rsid w:val="00966571"/>
    <w:rsid w:val="0096771E"/>
    <w:rsid w:val="00967AF0"/>
    <w:rsid w:val="00973AA3"/>
    <w:rsid w:val="00973DE9"/>
    <w:rsid w:val="0097679A"/>
    <w:rsid w:val="00983F5E"/>
    <w:rsid w:val="009865D7"/>
    <w:rsid w:val="00986A2F"/>
    <w:rsid w:val="00990AD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16E9"/>
    <w:rsid w:val="009E19B7"/>
    <w:rsid w:val="009E26E0"/>
    <w:rsid w:val="009E4687"/>
    <w:rsid w:val="009E5DB6"/>
    <w:rsid w:val="009E60E5"/>
    <w:rsid w:val="009E622C"/>
    <w:rsid w:val="009E674B"/>
    <w:rsid w:val="009E6D30"/>
    <w:rsid w:val="009F0FDC"/>
    <w:rsid w:val="009F133B"/>
    <w:rsid w:val="009F2AD2"/>
    <w:rsid w:val="009F2FDC"/>
    <w:rsid w:val="009F6037"/>
    <w:rsid w:val="009F7226"/>
    <w:rsid w:val="00A00128"/>
    <w:rsid w:val="00A015FC"/>
    <w:rsid w:val="00A03BCF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5E45"/>
    <w:rsid w:val="00A268DF"/>
    <w:rsid w:val="00A278F5"/>
    <w:rsid w:val="00A30114"/>
    <w:rsid w:val="00A310BE"/>
    <w:rsid w:val="00A31123"/>
    <w:rsid w:val="00A3524B"/>
    <w:rsid w:val="00A356DC"/>
    <w:rsid w:val="00A35EBF"/>
    <w:rsid w:val="00A458B1"/>
    <w:rsid w:val="00A47AB3"/>
    <w:rsid w:val="00A5120D"/>
    <w:rsid w:val="00A55169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4F44"/>
    <w:rsid w:val="00A7508E"/>
    <w:rsid w:val="00A75AA5"/>
    <w:rsid w:val="00A8235F"/>
    <w:rsid w:val="00A82F33"/>
    <w:rsid w:val="00A83752"/>
    <w:rsid w:val="00A84D1B"/>
    <w:rsid w:val="00A86760"/>
    <w:rsid w:val="00A90113"/>
    <w:rsid w:val="00A93620"/>
    <w:rsid w:val="00A95CDE"/>
    <w:rsid w:val="00A969FC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66D6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5E95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5960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9CC"/>
    <w:rsid w:val="00B10BB3"/>
    <w:rsid w:val="00B11CAB"/>
    <w:rsid w:val="00B1219A"/>
    <w:rsid w:val="00B1490E"/>
    <w:rsid w:val="00B15591"/>
    <w:rsid w:val="00B1575A"/>
    <w:rsid w:val="00B16917"/>
    <w:rsid w:val="00B172C1"/>
    <w:rsid w:val="00B2023E"/>
    <w:rsid w:val="00B206EA"/>
    <w:rsid w:val="00B232F0"/>
    <w:rsid w:val="00B23CED"/>
    <w:rsid w:val="00B30B4C"/>
    <w:rsid w:val="00B339F1"/>
    <w:rsid w:val="00B3447F"/>
    <w:rsid w:val="00B41A6F"/>
    <w:rsid w:val="00B44254"/>
    <w:rsid w:val="00B44779"/>
    <w:rsid w:val="00B45BA5"/>
    <w:rsid w:val="00B45CB6"/>
    <w:rsid w:val="00B4755C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74402"/>
    <w:rsid w:val="00B75E44"/>
    <w:rsid w:val="00B820AE"/>
    <w:rsid w:val="00B85AB8"/>
    <w:rsid w:val="00B86C0A"/>
    <w:rsid w:val="00B87595"/>
    <w:rsid w:val="00B92159"/>
    <w:rsid w:val="00B9430A"/>
    <w:rsid w:val="00B94766"/>
    <w:rsid w:val="00B97729"/>
    <w:rsid w:val="00B97AEC"/>
    <w:rsid w:val="00BA2D82"/>
    <w:rsid w:val="00BA4165"/>
    <w:rsid w:val="00BA438C"/>
    <w:rsid w:val="00BA4944"/>
    <w:rsid w:val="00BA616A"/>
    <w:rsid w:val="00BA6EE7"/>
    <w:rsid w:val="00BA7F22"/>
    <w:rsid w:val="00BB2131"/>
    <w:rsid w:val="00BB496F"/>
    <w:rsid w:val="00BB6C61"/>
    <w:rsid w:val="00BB787A"/>
    <w:rsid w:val="00BC1C5A"/>
    <w:rsid w:val="00BC4746"/>
    <w:rsid w:val="00BD16C6"/>
    <w:rsid w:val="00BD1718"/>
    <w:rsid w:val="00BD17EE"/>
    <w:rsid w:val="00BD3F17"/>
    <w:rsid w:val="00BD4EED"/>
    <w:rsid w:val="00BD5EFF"/>
    <w:rsid w:val="00BD7D65"/>
    <w:rsid w:val="00BE05AC"/>
    <w:rsid w:val="00BE2145"/>
    <w:rsid w:val="00BE3047"/>
    <w:rsid w:val="00BE3085"/>
    <w:rsid w:val="00BE332A"/>
    <w:rsid w:val="00BE36E8"/>
    <w:rsid w:val="00BE7D0B"/>
    <w:rsid w:val="00BF1C1A"/>
    <w:rsid w:val="00BF29F5"/>
    <w:rsid w:val="00BF3AF9"/>
    <w:rsid w:val="00C00870"/>
    <w:rsid w:val="00C01321"/>
    <w:rsid w:val="00C0312C"/>
    <w:rsid w:val="00C04FE9"/>
    <w:rsid w:val="00C0680F"/>
    <w:rsid w:val="00C0721E"/>
    <w:rsid w:val="00C119C9"/>
    <w:rsid w:val="00C12DD6"/>
    <w:rsid w:val="00C14244"/>
    <w:rsid w:val="00C14EE2"/>
    <w:rsid w:val="00C2323E"/>
    <w:rsid w:val="00C25104"/>
    <w:rsid w:val="00C31DBE"/>
    <w:rsid w:val="00C32104"/>
    <w:rsid w:val="00C332CD"/>
    <w:rsid w:val="00C33BFF"/>
    <w:rsid w:val="00C35DDB"/>
    <w:rsid w:val="00C4055D"/>
    <w:rsid w:val="00C4137B"/>
    <w:rsid w:val="00C479BF"/>
    <w:rsid w:val="00C50073"/>
    <w:rsid w:val="00C50B62"/>
    <w:rsid w:val="00C57BE4"/>
    <w:rsid w:val="00C57E1E"/>
    <w:rsid w:val="00C6072A"/>
    <w:rsid w:val="00C6189E"/>
    <w:rsid w:val="00C6229B"/>
    <w:rsid w:val="00C62F70"/>
    <w:rsid w:val="00C7380B"/>
    <w:rsid w:val="00C75A2A"/>
    <w:rsid w:val="00C75A5D"/>
    <w:rsid w:val="00C769BD"/>
    <w:rsid w:val="00C85BB6"/>
    <w:rsid w:val="00C8656D"/>
    <w:rsid w:val="00C866C8"/>
    <w:rsid w:val="00C87AEC"/>
    <w:rsid w:val="00C87B05"/>
    <w:rsid w:val="00C87C9E"/>
    <w:rsid w:val="00C902F9"/>
    <w:rsid w:val="00C933DA"/>
    <w:rsid w:val="00C94021"/>
    <w:rsid w:val="00C95B87"/>
    <w:rsid w:val="00C96D14"/>
    <w:rsid w:val="00CA23DE"/>
    <w:rsid w:val="00CA380B"/>
    <w:rsid w:val="00CA539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D6F28"/>
    <w:rsid w:val="00CD737A"/>
    <w:rsid w:val="00CE0559"/>
    <w:rsid w:val="00CE17B7"/>
    <w:rsid w:val="00CE1AC7"/>
    <w:rsid w:val="00CE271F"/>
    <w:rsid w:val="00CF1DE1"/>
    <w:rsid w:val="00CF1EE8"/>
    <w:rsid w:val="00CF278F"/>
    <w:rsid w:val="00CF3C0C"/>
    <w:rsid w:val="00CF3F72"/>
    <w:rsid w:val="00CF4146"/>
    <w:rsid w:val="00CF64BE"/>
    <w:rsid w:val="00CF7E4B"/>
    <w:rsid w:val="00D00174"/>
    <w:rsid w:val="00D0181A"/>
    <w:rsid w:val="00D034E5"/>
    <w:rsid w:val="00D03E76"/>
    <w:rsid w:val="00D06FB0"/>
    <w:rsid w:val="00D07D1D"/>
    <w:rsid w:val="00D126FD"/>
    <w:rsid w:val="00D12878"/>
    <w:rsid w:val="00D1395B"/>
    <w:rsid w:val="00D1466A"/>
    <w:rsid w:val="00D15F89"/>
    <w:rsid w:val="00D17D1F"/>
    <w:rsid w:val="00D21AF6"/>
    <w:rsid w:val="00D23F6D"/>
    <w:rsid w:val="00D27DE9"/>
    <w:rsid w:val="00D3171C"/>
    <w:rsid w:val="00D318AD"/>
    <w:rsid w:val="00D31D5F"/>
    <w:rsid w:val="00D32C2D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6222"/>
    <w:rsid w:val="00D74530"/>
    <w:rsid w:val="00D77823"/>
    <w:rsid w:val="00D81E63"/>
    <w:rsid w:val="00D82FD0"/>
    <w:rsid w:val="00D84435"/>
    <w:rsid w:val="00D85469"/>
    <w:rsid w:val="00D8617F"/>
    <w:rsid w:val="00D86AFF"/>
    <w:rsid w:val="00D938D0"/>
    <w:rsid w:val="00D97F66"/>
    <w:rsid w:val="00DA0155"/>
    <w:rsid w:val="00DA092B"/>
    <w:rsid w:val="00DA62C1"/>
    <w:rsid w:val="00DB25E9"/>
    <w:rsid w:val="00DB3193"/>
    <w:rsid w:val="00DB52F7"/>
    <w:rsid w:val="00DC1CA2"/>
    <w:rsid w:val="00DC6639"/>
    <w:rsid w:val="00DC70D0"/>
    <w:rsid w:val="00DD0180"/>
    <w:rsid w:val="00DD1CA5"/>
    <w:rsid w:val="00DD4FAC"/>
    <w:rsid w:val="00DD5947"/>
    <w:rsid w:val="00DD5C11"/>
    <w:rsid w:val="00DE1A6B"/>
    <w:rsid w:val="00DE29E4"/>
    <w:rsid w:val="00DE3E53"/>
    <w:rsid w:val="00DE4C46"/>
    <w:rsid w:val="00DF0D93"/>
    <w:rsid w:val="00DF0F7A"/>
    <w:rsid w:val="00DF1556"/>
    <w:rsid w:val="00DF2246"/>
    <w:rsid w:val="00DF2A19"/>
    <w:rsid w:val="00DF5B2D"/>
    <w:rsid w:val="00DF60E4"/>
    <w:rsid w:val="00DF7F8A"/>
    <w:rsid w:val="00E016F4"/>
    <w:rsid w:val="00E01A82"/>
    <w:rsid w:val="00E01C00"/>
    <w:rsid w:val="00E0373F"/>
    <w:rsid w:val="00E07334"/>
    <w:rsid w:val="00E07FC0"/>
    <w:rsid w:val="00E15291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1F27"/>
    <w:rsid w:val="00E4276C"/>
    <w:rsid w:val="00E441C8"/>
    <w:rsid w:val="00E441EA"/>
    <w:rsid w:val="00E4568C"/>
    <w:rsid w:val="00E46636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1043"/>
    <w:rsid w:val="00E7248C"/>
    <w:rsid w:val="00E73571"/>
    <w:rsid w:val="00E74519"/>
    <w:rsid w:val="00E75F46"/>
    <w:rsid w:val="00E81984"/>
    <w:rsid w:val="00E8655C"/>
    <w:rsid w:val="00E87DFF"/>
    <w:rsid w:val="00E91DED"/>
    <w:rsid w:val="00E92741"/>
    <w:rsid w:val="00E93329"/>
    <w:rsid w:val="00E93D2F"/>
    <w:rsid w:val="00E94F62"/>
    <w:rsid w:val="00E977E8"/>
    <w:rsid w:val="00EA0591"/>
    <w:rsid w:val="00EA1102"/>
    <w:rsid w:val="00EA49FB"/>
    <w:rsid w:val="00EA616A"/>
    <w:rsid w:val="00EA74D2"/>
    <w:rsid w:val="00EB1DFA"/>
    <w:rsid w:val="00EB2085"/>
    <w:rsid w:val="00EB30EB"/>
    <w:rsid w:val="00EB3A76"/>
    <w:rsid w:val="00EB583E"/>
    <w:rsid w:val="00EB6B7F"/>
    <w:rsid w:val="00EC08B9"/>
    <w:rsid w:val="00EC53AE"/>
    <w:rsid w:val="00ED1B79"/>
    <w:rsid w:val="00ED39D7"/>
    <w:rsid w:val="00ED3EE4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35EB"/>
    <w:rsid w:val="00F21511"/>
    <w:rsid w:val="00F222D0"/>
    <w:rsid w:val="00F27741"/>
    <w:rsid w:val="00F279A5"/>
    <w:rsid w:val="00F27DBB"/>
    <w:rsid w:val="00F32FBB"/>
    <w:rsid w:val="00F36667"/>
    <w:rsid w:val="00F425C0"/>
    <w:rsid w:val="00F4455B"/>
    <w:rsid w:val="00F46457"/>
    <w:rsid w:val="00F52A6D"/>
    <w:rsid w:val="00F53031"/>
    <w:rsid w:val="00F53E50"/>
    <w:rsid w:val="00F547E1"/>
    <w:rsid w:val="00F61312"/>
    <w:rsid w:val="00F63A60"/>
    <w:rsid w:val="00F63C3A"/>
    <w:rsid w:val="00F66629"/>
    <w:rsid w:val="00F70050"/>
    <w:rsid w:val="00F711BC"/>
    <w:rsid w:val="00F752A2"/>
    <w:rsid w:val="00F759B1"/>
    <w:rsid w:val="00F76339"/>
    <w:rsid w:val="00F80A6C"/>
    <w:rsid w:val="00F8249F"/>
    <w:rsid w:val="00F82ACE"/>
    <w:rsid w:val="00F82D76"/>
    <w:rsid w:val="00F832EF"/>
    <w:rsid w:val="00F83C73"/>
    <w:rsid w:val="00F90BEF"/>
    <w:rsid w:val="00F93C9C"/>
    <w:rsid w:val="00FA0D8E"/>
    <w:rsid w:val="00FA5159"/>
    <w:rsid w:val="00FA6CE0"/>
    <w:rsid w:val="00FA6EFD"/>
    <w:rsid w:val="00FB49C7"/>
    <w:rsid w:val="00FB518B"/>
    <w:rsid w:val="00FB5346"/>
    <w:rsid w:val="00FB6A32"/>
    <w:rsid w:val="00FB73E9"/>
    <w:rsid w:val="00FB75B5"/>
    <w:rsid w:val="00FB7796"/>
    <w:rsid w:val="00FC178A"/>
    <w:rsid w:val="00FC24AF"/>
    <w:rsid w:val="00FC44F0"/>
    <w:rsid w:val="00FC5B2B"/>
    <w:rsid w:val="00FC62F2"/>
    <w:rsid w:val="00FC64DF"/>
    <w:rsid w:val="00FC777F"/>
    <w:rsid w:val="00FD2190"/>
    <w:rsid w:val="00FD7F0B"/>
    <w:rsid w:val="00FE30F1"/>
    <w:rsid w:val="00FE4D02"/>
    <w:rsid w:val="00FE5DCD"/>
    <w:rsid w:val="00FE5ECE"/>
    <w:rsid w:val="00FE65A1"/>
    <w:rsid w:val="00FE6C2F"/>
    <w:rsid w:val="00FF1805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C13723"/>
  <w15:docId w15:val="{DC633A52-082C-4E0B-AB7E-9C00C744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1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uiPriority w:val="99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1f4">
    <w:name w:val="Заголовок1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5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5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6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7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6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7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8">
    <w:name w:val="Subtitle"/>
    <w:basedOn w:val="af"/>
    <w:next w:val="a0"/>
    <w:link w:val="aff9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a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b">
    <w:name w:val="Рисунок"/>
    <w:basedOn w:val="a"/>
    <w:next w:val="1f8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8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c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d">
    <w:name w:val="Подзаголовок главы"/>
    <w:basedOn w:val="aff8"/>
    <w:rsid w:val="00D86AFF"/>
  </w:style>
  <w:style w:type="paragraph" w:customStyle="1" w:styleId="affe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9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0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1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2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5"/>
    <w:rsid w:val="00D86AFF"/>
    <w:pPr>
      <w:ind w:left="1800"/>
    </w:pPr>
  </w:style>
  <w:style w:type="paragraph" w:customStyle="1" w:styleId="312">
    <w:name w:val="Список 31"/>
    <w:basedOn w:val="aff5"/>
    <w:rsid w:val="00D86AFF"/>
    <w:pPr>
      <w:ind w:left="2160"/>
    </w:pPr>
  </w:style>
  <w:style w:type="paragraph" w:customStyle="1" w:styleId="41">
    <w:name w:val="Список 41"/>
    <w:basedOn w:val="aff5"/>
    <w:rsid w:val="00D86AFF"/>
    <w:pPr>
      <w:ind w:left="2520"/>
    </w:pPr>
  </w:style>
  <w:style w:type="paragraph" w:customStyle="1" w:styleId="51">
    <w:name w:val="Список 51"/>
    <w:basedOn w:val="aff5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a">
    <w:name w:val="Продолжение списка1"/>
    <w:basedOn w:val="aff5"/>
    <w:rsid w:val="00D86AFF"/>
    <w:pPr>
      <w:ind w:firstLine="0"/>
    </w:pPr>
  </w:style>
  <w:style w:type="paragraph" w:customStyle="1" w:styleId="217">
    <w:name w:val="Продолжение списка 21"/>
    <w:basedOn w:val="1fa"/>
    <w:rsid w:val="00D86AFF"/>
    <w:pPr>
      <w:ind w:left="2160"/>
    </w:pPr>
  </w:style>
  <w:style w:type="paragraph" w:customStyle="1" w:styleId="314">
    <w:name w:val="Продолжение списка 31"/>
    <w:basedOn w:val="1fa"/>
    <w:rsid w:val="00D86AFF"/>
    <w:pPr>
      <w:ind w:left="2520"/>
    </w:pPr>
  </w:style>
  <w:style w:type="paragraph" w:customStyle="1" w:styleId="411">
    <w:name w:val="Продолжение списка 41"/>
    <w:basedOn w:val="1fa"/>
    <w:rsid w:val="00D86AFF"/>
    <w:pPr>
      <w:ind w:left="2880"/>
    </w:pPr>
  </w:style>
  <w:style w:type="paragraph" w:customStyle="1" w:styleId="511">
    <w:name w:val="Продолжение списка 51"/>
    <w:basedOn w:val="1fa"/>
    <w:rsid w:val="00D86AFF"/>
    <w:pPr>
      <w:ind w:left="3240"/>
    </w:pPr>
  </w:style>
  <w:style w:type="paragraph" w:customStyle="1" w:styleId="1fb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b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b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b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b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c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5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6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7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8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d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9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e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0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a">
    <w:name w:val="E-mail Signature"/>
    <w:basedOn w:val="a"/>
    <w:link w:val="afffb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1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1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2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c">
    <w:name w:val="annotation text"/>
    <w:basedOn w:val="a"/>
    <w:link w:val="afffd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e">
    <w:name w:val="annotation subject"/>
    <w:basedOn w:val="1ff2"/>
    <w:next w:val="1ff2"/>
    <w:link w:val="affff"/>
    <w:rsid w:val="00D86AFF"/>
    <w:rPr>
      <w:b/>
      <w:bCs/>
    </w:rPr>
  </w:style>
  <w:style w:type="paragraph" w:customStyle="1" w:styleId="1ff3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4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0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1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2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3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4">
    <w:name w:val="Заголовок титульного листа"/>
    <w:basedOn w:val="affff0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5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5">
    <w:name w:val="Маркированный список1"/>
    <w:basedOn w:val="1f9"/>
    <w:rsid w:val="00D86AFF"/>
    <w:pPr>
      <w:tabs>
        <w:tab w:val="left" w:pos="1026"/>
      </w:tabs>
      <w:ind w:left="-2245"/>
    </w:pPr>
  </w:style>
  <w:style w:type="paragraph" w:customStyle="1" w:styleId="affffa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6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c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d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7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9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e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4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a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0">
    <w:name w:val="Заголовок таблици"/>
    <w:basedOn w:val="1ffa"/>
    <w:rsid w:val="00D86AFF"/>
    <w:rPr>
      <w:sz w:val="22"/>
    </w:rPr>
  </w:style>
  <w:style w:type="paragraph" w:customStyle="1" w:styleId="afffff1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2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3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4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6"/>
    <w:rsid w:val="00D86AFF"/>
    <w:pPr>
      <w:tabs>
        <w:tab w:val="right" w:leader="dot" w:pos="9637"/>
      </w:tabs>
      <w:ind w:left="2547" w:firstLine="0"/>
    </w:pPr>
  </w:style>
  <w:style w:type="paragraph" w:customStyle="1" w:styleId="afffff5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6">
    <w:name w:val="Plain Text"/>
    <w:basedOn w:val="a"/>
    <w:link w:val="afffff7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8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d">
    <w:name w:val="Текст примечания Знак"/>
    <w:basedOn w:val="a1"/>
    <w:link w:val="afffc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Заголовок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9">
    <w:name w:val="Подзаголовок Знак"/>
    <w:basedOn w:val="a1"/>
    <w:link w:val="aff8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7">
    <w:name w:val="Текст Знак"/>
    <w:basedOn w:val="a1"/>
    <w:link w:val="afffff6"/>
    <w:rsid w:val="00986A2F"/>
    <w:rPr>
      <w:rFonts w:ascii="Courier New" w:hAnsi="Courier New" w:cs="Courier New"/>
    </w:rPr>
  </w:style>
  <w:style w:type="character" w:customStyle="1" w:styleId="afffb">
    <w:name w:val="Электронная подпись Знак"/>
    <w:basedOn w:val="a1"/>
    <w:link w:val="afffa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b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d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e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">
    <w:name w:val="Тема примечания Знак"/>
    <w:basedOn w:val="afffd"/>
    <w:link w:val="afffe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9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f">
    <w:name w:val="Обычный1"/>
    <w:rsid w:val="00950359"/>
    <w:rPr>
      <w:sz w:val="28"/>
    </w:rPr>
  </w:style>
  <w:style w:type="paragraph" w:customStyle="1" w:styleId="1fff0">
    <w:name w:val="Основной текст1"/>
    <w:basedOn w:val="1fff"/>
    <w:link w:val="afffffa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2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3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42">
    <w:name w:val="Основной текст (4)_"/>
    <w:basedOn w:val="a1"/>
    <w:link w:val="43"/>
    <w:rsid w:val="0083060E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3060E"/>
    <w:pPr>
      <w:shd w:val="clear" w:color="auto" w:fill="FFFFFF"/>
      <w:spacing w:before="60" w:after="60" w:line="0" w:lineRule="atLeast"/>
      <w:ind w:hanging="1300"/>
      <w:jc w:val="both"/>
    </w:pPr>
    <w:rPr>
      <w:sz w:val="27"/>
      <w:szCs w:val="27"/>
    </w:rPr>
  </w:style>
  <w:style w:type="character" w:customStyle="1" w:styleId="afffffa">
    <w:name w:val="Основной текст_"/>
    <w:basedOn w:val="a1"/>
    <w:link w:val="1fff0"/>
    <w:rsid w:val="00B97AEC"/>
    <w:rPr>
      <w:rFonts w:ascii="a_Timer" w:hAnsi="a_Timer"/>
      <w:sz w:val="28"/>
    </w:rPr>
  </w:style>
  <w:style w:type="character" w:customStyle="1" w:styleId="81">
    <w:name w:val="Основной текст (8)_"/>
    <w:basedOn w:val="a1"/>
    <w:link w:val="82"/>
    <w:rsid w:val="00B97AEC"/>
    <w:rPr>
      <w:shd w:val="clear" w:color="auto" w:fill="FFFFFF"/>
    </w:rPr>
  </w:style>
  <w:style w:type="character" w:customStyle="1" w:styleId="105pt">
    <w:name w:val="Основной текст + 10;5 pt;Курсив"/>
    <w:basedOn w:val="afffffa"/>
    <w:rsid w:val="00B97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82">
    <w:name w:val="Основной текст (8)"/>
    <w:basedOn w:val="a"/>
    <w:link w:val="81"/>
    <w:rsid w:val="00B97AEC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61">
    <w:name w:val="Основной текст (6)_"/>
    <w:basedOn w:val="a1"/>
    <w:link w:val="62"/>
    <w:rsid w:val="00B97AEC"/>
    <w:rPr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1"/>
    <w:rsid w:val="00B97AEC"/>
    <w:rPr>
      <w:spacing w:val="30"/>
      <w:sz w:val="21"/>
      <w:szCs w:val="21"/>
      <w:shd w:val="clear" w:color="auto" w:fill="FFFFFF"/>
      <w:lang w:val="en-US"/>
    </w:rPr>
  </w:style>
  <w:style w:type="character" w:customStyle="1" w:styleId="610pt">
    <w:name w:val="Основной текст (6) + 10 pt;Полужирный;Не курсив"/>
    <w:basedOn w:val="61"/>
    <w:rsid w:val="00B97AEC"/>
    <w:rPr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;Не курсив"/>
    <w:basedOn w:val="61"/>
    <w:rsid w:val="00B97AEC"/>
    <w:rPr>
      <w:i/>
      <w:iCs/>
      <w:sz w:val="22"/>
      <w:szCs w:val="22"/>
      <w:shd w:val="clear" w:color="auto" w:fill="FFFFFF"/>
    </w:rPr>
  </w:style>
  <w:style w:type="character" w:customStyle="1" w:styleId="611pt0">
    <w:name w:val="Основной текст (6) + 11 pt;Полужирный;Не курсив"/>
    <w:basedOn w:val="61"/>
    <w:rsid w:val="00B97AEC"/>
    <w:rPr>
      <w:b/>
      <w:bCs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7AEC"/>
    <w:pPr>
      <w:shd w:val="clear" w:color="auto" w:fill="FFFFFF"/>
      <w:spacing w:line="0" w:lineRule="atLeast"/>
      <w:ind w:hanging="1180"/>
    </w:pPr>
    <w:rPr>
      <w:sz w:val="21"/>
      <w:szCs w:val="21"/>
    </w:rPr>
  </w:style>
  <w:style w:type="character" w:customStyle="1" w:styleId="affffff2">
    <w:name w:val="Основной текст + Полужирный"/>
    <w:basedOn w:val="afffffa"/>
    <w:rsid w:val="00B9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1"/>
    <w:link w:val="102"/>
    <w:rsid w:val="004C5F79"/>
    <w:rPr>
      <w:sz w:val="22"/>
      <w:szCs w:val="22"/>
      <w:shd w:val="clear" w:color="auto" w:fill="FFFFFF"/>
    </w:rPr>
  </w:style>
  <w:style w:type="character" w:customStyle="1" w:styleId="103">
    <w:name w:val="Основной текст (10) + Не курсив"/>
    <w:basedOn w:val="101"/>
    <w:rsid w:val="004C5F79"/>
    <w:rPr>
      <w:i/>
      <w:iCs/>
      <w:sz w:val="22"/>
      <w:szCs w:val="22"/>
      <w:shd w:val="clear" w:color="auto" w:fill="FFFFFF"/>
    </w:rPr>
  </w:style>
  <w:style w:type="character" w:customStyle="1" w:styleId="10-1pt">
    <w:name w:val="Основной текст (10) + Интервал -1 pt"/>
    <w:basedOn w:val="101"/>
    <w:rsid w:val="004C5F79"/>
    <w:rPr>
      <w:spacing w:val="-20"/>
      <w:sz w:val="22"/>
      <w:szCs w:val="22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4C5F79"/>
    <w:pPr>
      <w:shd w:val="clear" w:color="auto" w:fill="FFFFFF"/>
      <w:spacing w:line="216" w:lineRule="exact"/>
      <w:ind w:hanging="1180"/>
      <w:jc w:val="both"/>
    </w:pPr>
    <w:rPr>
      <w:sz w:val="22"/>
      <w:szCs w:val="22"/>
    </w:rPr>
  </w:style>
  <w:style w:type="character" w:customStyle="1" w:styleId="6Georgia7pt0pt">
    <w:name w:val="Основной текст (6) + Georgia;7 pt;Интервал 0 pt"/>
    <w:basedOn w:val="61"/>
    <w:rsid w:val="004C5F7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styleId="affffff3">
    <w:name w:val="Intense Emphasis"/>
    <w:basedOn w:val="a1"/>
    <w:uiPriority w:val="21"/>
    <w:qFormat/>
    <w:rsid w:val="00DC1CA2"/>
    <w:rPr>
      <w:b/>
      <w:bCs/>
      <w:i/>
      <w:iCs/>
      <w:color w:val="4F81BD"/>
    </w:rPr>
  </w:style>
  <w:style w:type="table" w:customStyle="1" w:styleId="1fff4">
    <w:name w:val="Сетка таблицы1"/>
    <w:basedOn w:val="a2"/>
    <w:next w:val="ab"/>
    <w:uiPriority w:val="59"/>
    <w:rsid w:val="008117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8">
    <w:name w:val="Сетка таблицы2"/>
    <w:basedOn w:val="a2"/>
    <w:next w:val="ab"/>
    <w:rsid w:val="006F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b">
    <w:name w:val="Сетка таблицы3"/>
    <w:basedOn w:val="a2"/>
    <w:next w:val="ab"/>
    <w:uiPriority w:val="39"/>
    <w:rsid w:val="00BE33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v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145C0-ABB2-44DB-9C31-589FD2CF8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Мацан Олег Николаевич</cp:lastModifiedBy>
  <cp:revision>10</cp:revision>
  <cp:lastPrinted>2022-11-09T09:09:00Z</cp:lastPrinted>
  <dcterms:created xsi:type="dcterms:W3CDTF">2023-09-18T04:51:00Z</dcterms:created>
  <dcterms:modified xsi:type="dcterms:W3CDTF">2023-09-27T12:30:00Z</dcterms:modified>
</cp:coreProperties>
</file>